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E8" w:rsidRPr="00D537E8" w:rsidRDefault="00D537E8" w:rsidP="002205F5">
      <w:pPr>
        <w:jc w:val="center"/>
        <w:rPr>
          <w:i/>
        </w:rPr>
      </w:pPr>
      <w:r w:rsidRPr="00D537E8">
        <w:rPr>
          <w:i/>
        </w:rPr>
        <w:t xml:space="preserve">Изображение </w:t>
      </w:r>
      <w:r w:rsidR="007E365D" w:rsidRPr="00D537E8">
        <w:rPr>
          <w:i/>
        </w:rPr>
        <w:t>г</w:t>
      </w:r>
      <w:r w:rsidRPr="00D537E8">
        <w:rPr>
          <w:i/>
        </w:rPr>
        <w:t>осударственного Герба Республики Казахстан</w:t>
      </w: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pBdr>
          <w:bottom w:val="single" w:sz="4" w:space="1" w:color="auto"/>
        </w:pBdr>
        <w:jc w:val="center"/>
        <w:rPr>
          <w:b/>
        </w:rPr>
      </w:pPr>
      <w:r w:rsidRPr="00D537E8">
        <w:rPr>
          <w:b/>
        </w:rPr>
        <w:t>НАЦИОНАЛЬНЫЙ СТАНДАРТ РЕСПУБЛИКИ КАЗАХСТАН</w:t>
      </w: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P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  <w:r w:rsidRPr="00D537E8">
        <w:rPr>
          <w:b/>
        </w:rPr>
        <w:t>МЕТОДИЧЕСКИЕ УКАЗАНИЯ ДЛЯ ОРГАНОВ И УЧРЕЖДЕНИЙ САНИТАРНО-ЭПИДЕМИОЛОГИЧЕСКИХ СЛУЖБ ПО ПРОВЕДЕНИЮ ДОЗИМЕТРИЧЕСКОГО КОНТРОЛЯ И ГИГИЕНИЧЕСКОЙ ОЦЕНКИ ЛАЗЕРНОГО ИЗЛУЧЕНИЯ</w:t>
      </w: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Default="00D537E8" w:rsidP="002205F5">
      <w:pPr>
        <w:jc w:val="center"/>
        <w:rPr>
          <w:b/>
        </w:rPr>
      </w:pPr>
    </w:p>
    <w:p w:rsidR="00D537E8" w:rsidRPr="00D537E8" w:rsidRDefault="00D537E8" w:rsidP="002205F5">
      <w:pPr>
        <w:keepNext/>
        <w:jc w:val="center"/>
        <w:outlineLvl w:val="0"/>
        <w:rPr>
          <w:rFonts w:eastAsia="Times New Roman"/>
          <w:b/>
          <w:lang w:eastAsia="ru-RU"/>
        </w:rPr>
      </w:pPr>
      <w:r w:rsidRPr="00D537E8">
        <w:rPr>
          <w:rFonts w:eastAsia="Times New Roman"/>
          <w:b/>
          <w:lang w:eastAsia="ru-RU"/>
        </w:rPr>
        <w:t>СТ РК</w:t>
      </w:r>
    </w:p>
    <w:p w:rsidR="00D537E8" w:rsidRPr="00D537E8" w:rsidRDefault="00D537E8" w:rsidP="002205F5">
      <w:pPr>
        <w:jc w:val="center"/>
        <w:rPr>
          <w:rFonts w:eastAsia="Times New Roman"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i/>
          <w:lang w:eastAsia="ru-RU"/>
        </w:rPr>
      </w:pPr>
      <w:r w:rsidRPr="00D537E8">
        <w:rPr>
          <w:rFonts w:eastAsia="Times New Roman"/>
          <w:i/>
          <w:lang w:eastAsia="ru-RU"/>
        </w:rPr>
        <w:t>Настоящий проект стандарта</w:t>
      </w:r>
    </w:p>
    <w:p w:rsidR="00D537E8" w:rsidRPr="00D537E8" w:rsidRDefault="00D537E8" w:rsidP="002205F5">
      <w:pPr>
        <w:jc w:val="center"/>
        <w:rPr>
          <w:rFonts w:eastAsia="Times New Roman"/>
          <w:i/>
          <w:lang w:eastAsia="ru-RU"/>
        </w:rPr>
      </w:pPr>
      <w:r w:rsidRPr="00D537E8">
        <w:rPr>
          <w:rFonts w:eastAsia="Times New Roman"/>
          <w:i/>
          <w:lang w:eastAsia="ru-RU"/>
        </w:rPr>
        <w:t>не подлежит применению до его утверждения</w:t>
      </w: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F27A57" w:rsidRDefault="00F27A57" w:rsidP="002205F5">
      <w:pPr>
        <w:jc w:val="center"/>
        <w:rPr>
          <w:rFonts w:eastAsia="Times New Roman"/>
          <w:b/>
          <w:lang w:eastAsia="ru-RU"/>
        </w:rPr>
      </w:pPr>
    </w:p>
    <w:p w:rsidR="00F27A57" w:rsidRDefault="00F27A57" w:rsidP="002205F5">
      <w:pPr>
        <w:jc w:val="center"/>
        <w:rPr>
          <w:rFonts w:eastAsia="Times New Roman"/>
          <w:b/>
          <w:lang w:eastAsia="ru-RU"/>
        </w:rPr>
      </w:pPr>
    </w:p>
    <w:p w:rsidR="00F27A57" w:rsidRDefault="00F27A57" w:rsidP="002205F5">
      <w:pPr>
        <w:jc w:val="center"/>
        <w:rPr>
          <w:rFonts w:eastAsia="Times New Roman"/>
          <w:b/>
          <w:lang w:eastAsia="ru-RU"/>
        </w:rPr>
      </w:pPr>
    </w:p>
    <w:p w:rsidR="00F27A57" w:rsidRDefault="00F27A57" w:rsidP="002205F5">
      <w:pPr>
        <w:jc w:val="center"/>
        <w:rPr>
          <w:rFonts w:eastAsia="Times New Roman"/>
          <w:b/>
          <w:lang w:eastAsia="ru-RU"/>
        </w:rPr>
      </w:pPr>
    </w:p>
    <w:p w:rsidR="00F27A57" w:rsidRDefault="00F27A57" w:rsidP="002205F5">
      <w:pPr>
        <w:jc w:val="center"/>
        <w:rPr>
          <w:rFonts w:eastAsia="Times New Roman"/>
          <w:b/>
          <w:lang w:eastAsia="ru-RU"/>
        </w:rPr>
      </w:pPr>
    </w:p>
    <w:p w:rsidR="00F27A57" w:rsidRDefault="00F27A57" w:rsidP="002205F5">
      <w:pPr>
        <w:jc w:val="center"/>
        <w:rPr>
          <w:rFonts w:eastAsia="Times New Roman"/>
          <w:b/>
          <w:lang w:eastAsia="ru-RU"/>
        </w:rPr>
      </w:pPr>
    </w:p>
    <w:p w:rsidR="00F27A57" w:rsidRPr="00D537E8" w:rsidRDefault="00F27A57" w:rsidP="002205F5">
      <w:pPr>
        <w:jc w:val="center"/>
        <w:rPr>
          <w:rFonts w:eastAsia="Times New Roman"/>
          <w:b/>
          <w:lang w:eastAsia="ru-RU"/>
        </w:rPr>
      </w:pP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  <w:r w:rsidRPr="00D537E8">
        <w:rPr>
          <w:rFonts w:eastAsia="Times New Roman"/>
          <w:b/>
          <w:lang w:eastAsia="ru-RU"/>
        </w:rPr>
        <w:t>Комитет технического регулирования и метрологии</w:t>
      </w: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  <w:r w:rsidRPr="00D537E8">
        <w:rPr>
          <w:rFonts w:eastAsia="Times New Roman"/>
          <w:b/>
          <w:lang w:eastAsia="ru-RU"/>
        </w:rPr>
        <w:t>Министерства торговли и интеграции Республики Казахстан</w:t>
      </w: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  <w:r w:rsidRPr="00D537E8">
        <w:rPr>
          <w:rFonts w:eastAsia="Times New Roman"/>
          <w:b/>
          <w:lang w:eastAsia="ru-RU"/>
        </w:rPr>
        <w:t>(Госстандарт)</w:t>
      </w:r>
    </w:p>
    <w:p w:rsidR="00D537E8" w:rsidRPr="00D537E8" w:rsidRDefault="00D537E8" w:rsidP="002205F5">
      <w:pPr>
        <w:jc w:val="center"/>
        <w:rPr>
          <w:rFonts w:eastAsia="Times New Roman"/>
          <w:b/>
          <w:lang w:eastAsia="ru-RU"/>
        </w:rPr>
      </w:pPr>
    </w:p>
    <w:p w:rsidR="00D537E8" w:rsidRDefault="00D537E8" w:rsidP="002205F5">
      <w:pPr>
        <w:jc w:val="center"/>
        <w:rPr>
          <w:rFonts w:eastAsia="Times New Roman"/>
          <w:b/>
          <w:lang w:eastAsia="ru-RU"/>
        </w:rPr>
      </w:pPr>
      <w:r w:rsidRPr="00D537E8">
        <w:rPr>
          <w:rFonts w:eastAsia="Times New Roman"/>
          <w:b/>
          <w:lang w:eastAsia="ru-RU"/>
        </w:rPr>
        <w:t>Нур-Султан</w:t>
      </w:r>
    </w:p>
    <w:p w:rsidR="00766194" w:rsidRPr="000B10D4" w:rsidRDefault="00766194" w:rsidP="002205F5">
      <w:pPr>
        <w:jc w:val="center"/>
        <w:rPr>
          <w:b/>
        </w:rPr>
      </w:pPr>
      <w:r w:rsidRPr="000B10D4">
        <w:rPr>
          <w:b/>
        </w:rPr>
        <w:lastRenderedPageBreak/>
        <w:t>Предисловие</w:t>
      </w:r>
    </w:p>
    <w:p w:rsidR="00766194" w:rsidRPr="000B10D4" w:rsidRDefault="00766194" w:rsidP="002205F5">
      <w:pPr>
        <w:ind w:firstLine="720"/>
        <w:jc w:val="both"/>
      </w:pPr>
    </w:p>
    <w:p w:rsidR="00766194" w:rsidRPr="000B10D4" w:rsidRDefault="00766194" w:rsidP="002205F5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1 РАЗРАБОТАН И ВНЕСЕН</w:t>
      </w:r>
      <w:r w:rsidRPr="000B10D4">
        <w:rPr>
          <w:sz w:val="24"/>
          <w:szCs w:val="24"/>
        </w:rPr>
        <w:t xml:space="preserve"> Республиканским государственным предприятием </w:t>
      </w:r>
      <w:r w:rsidR="007A165C" w:rsidRPr="000B10D4">
        <w:rPr>
          <w:sz w:val="24"/>
          <w:szCs w:val="24"/>
        </w:rPr>
        <w:t xml:space="preserve">на праве хозяйственного ведения </w:t>
      </w:r>
      <w:r w:rsidRPr="000B10D4">
        <w:rPr>
          <w:sz w:val="24"/>
          <w:szCs w:val="24"/>
        </w:rPr>
        <w:t>«Казахстанский институт метрологии»</w:t>
      </w:r>
      <w:r w:rsidR="00037698" w:rsidRPr="000B10D4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="00037698" w:rsidRPr="000B10D4">
        <w:rPr>
          <w:sz w:val="24"/>
          <w:szCs w:val="24"/>
        </w:rPr>
        <w:t xml:space="preserve"> Республики Казахстан</w:t>
      </w:r>
    </w:p>
    <w:p w:rsidR="00766194" w:rsidRPr="000B10D4" w:rsidRDefault="00766194" w:rsidP="002205F5">
      <w:pPr>
        <w:ind w:firstLine="709"/>
        <w:jc w:val="both"/>
      </w:pPr>
    </w:p>
    <w:p w:rsidR="00766194" w:rsidRPr="000B10D4" w:rsidRDefault="00766194" w:rsidP="002205F5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0B10D4">
        <w:rPr>
          <w:b/>
          <w:sz w:val="24"/>
          <w:szCs w:val="24"/>
        </w:rPr>
        <w:t>2 УТВЕРЖДЕН И ВВЕДЕН В ДЕЙСТВИЕ</w:t>
      </w:r>
      <w:r w:rsidRPr="000B10D4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F92BC4">
        <w:rPr>
          <w:sz w:val="24"/>
          <w:szCs w:val="24"/>
        </w:rPr>
        <w:t>торговли и интеграции</w:t>
      </w:r>
      <w:r w:rsidRPr="000B10D4">
        <w:rPr>
          <w:sz w:val="24"/>
          <w:szCs w:val="24"/>
        </w:rPr>
        <w:t xml:space="preserve"> Республики Казахстан от ______ 20</w:t>
      </w:r>
      <w:r w:rsidR="00367B38">
        <w:rPr>
          <w:sz w:val="24"/>
          <w:szCs w:val="24"/>
        </w:rPr>
        <w:t>20</w:t>
      </w:r>
      <w:r w:rsidRPr="000B10D4">
        <w:rPr>
          <w:sz w:val="24"/>
          <w:szCs w:val="24"/>
        </w:rPr>
        <w:t xml:space="preserve"> года №</w:t>
      </w:r>
      <w:r w:rsidR="00AD11A3">
        <w:rPr>
          <w:sz w:val="24"/>
          <w:szCs w:val="24"/>
        </w:rPr>
        <w:t>_____</w:t>
      </w:r>
    </w:p>
    <w:p w:rsidR="00766194" w:rsidRPr="000B10D4" w:rsidRDefault="00766194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DE5D7F" w:rsidRDefault="00766194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b/>
          <w:sz w:val="24"/>
          <w:szCs w:val="24"/>
        </w:rPr>
        <w:t>3</w:t>
      </w:r>
      <w:r w:rsidR="007E36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0D4">
        <w:rPr>
          <w:rFonts w:ascii="Times New Roman" w:hAnsi="Times New Roman" w:cs="Times New Roman"/>
          <w:sz w:val="24"/>
          <w:szCs w:val="24"/>
        </w:rPr>
        <w:t>В</w:t>
      </w:r>
      <w:r w:rsidR="002205F5">
        <w:rPr>
          <w:rFonts w:ascii="Times New Roman" w:hAnsi="Times New Roman" w:cs="Times New Roman"/>
          <w:sz w:val="24"/>
          <w:szCs w:val="24"/>
        </w:rPr>
        <w:t xml:space="preserve"> </w:t>
      </w:r>
      <w:r w:rsidRPr="00DE5D7F">
        <w:rPr>
          <w:rFonts w:ascii="Times New Roman" w:hAnsi="Times New Roman" w:cs="Times New Roman"/>
          <w:sz w:val="24"/>
          <w:szCs w:val="24"/>
        </w:rPr>
        <w:t xml:space="preserve">настоящем стандарте реализованы нормы Законов РК «О </w:t>
      </w:r>
      <w:r w:rsidR="00DE5D7F" w:rsidRPr="00DE5D7F">
        <w:rPr>
          <w:rFonts w:ascii="Times New Roman" w:hAnsi="Times New Roman" w:cs="Times New Roman"/>
          <w:sz w:val="24"/>
          <w:szCs w:val="24"/>
        </w:rPr>
        <w:t xml:space="preserve">стандартизации» от </w:t>
      </w:r>
      <w:r w:rsidR="002205F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E5D7F" w:rsidRPr="00DE5D7F">
        <w:rPr>
          <w:rFonts w:ascii="Times New Roman" w:hAnsi="Times New Roman" w:cs="Times New Roman"/>
          <w:sz w:val="24"/>
          <w:szCs w:val="24"/>
        </w:rPr>
        <w:t>5 октября 2018</w:t>
      </w:r>
      <w:r w:rsidRPr="00DE5D7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E5D7F" w:rsidRPr="00DE5D7F">
        <w:rPr>
          <w:rFonts w:ascii="Times New Roman" w:hAnsi="Times New Roman" w:cs="Times New Roman"/>
          <w:spacing w:val="2"/>
          <w:sz w:val="24"/>
          <w:szCs w:val="24"/>
        </w:rPr>
        <w:t>№ 183-VІ</w:t>
      </w:r>
      <w:r w:rsidRPr="00DE5D7F">
        <w:rPr>
          <w:rFonts w:ascii="Times New Roman" w:hAnsi="Times New Roman" w:cs="Times New Roman"/>
          <w:sz w:val="24"/>
          <w:szCs w:val="24"/>
        </w:rPr>
        <w:t>, «Об обеспечении единства измерений» от 7 июня 2000 года № 53-</w:t>
      </w:r>
      <w:r w:rsidRPr="00DE5D7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66194" w:rsidRPr="000B10D4" w:rsidRDefault="00766194" w:rsidP="002205F5">
      <w:pPr>
        <w:ind w:firstLine="709"/>
        <w:jc w:val="both"/>
      </w:pPr>
    </w:p>
    <w:p w:rsidR="00766194" w:rsidRPr="000B10D4" w:rsidRDefault="00766194" w:rsidP="002205F5">
      <w:pPr>
        <w:ind w:firstLine="709"/>
      </w:pPr>
      <w:r w:rsidRPr="000B10D4">
        <w:rPr>
          <w:b/>
        </w:rPr>
        <w:t>4 ВВЕДЕН ВПЕРВЫЕ</w:t>
      </w:r>
    </w:p>
    <w:p w:rsidR="00766194" w:rsidRPr="000B10D4" w:rsidRDefault="00766194" w:rsidP="002205F5">
      <w:pPr>
        <w:ind w:firstLine="709"/>
        <w:jc w:val="both"/>
      </w:pPr>
    </w:p>
    <w:p w:rsidR="00766194" w:rsidRPr="000B10D4" w:rsidRDefault="00766194" w:rsidP="002205F5">
      <w:pPr>
        <w:ind w:firstLine="709"/>
        <w:jc w:val="both"/>
      </w:pPr>
    </w:p>
    <w:p w:rsidR="00766194" w:rsidRPr="000B10D4" w:rsidRDefault="002205F5" w:rsidP="002205F5">
      <w:pPr>
        <w:ind w:firstLine="709"/>
        <w:jc w:val="both"/>
        <w:rPr>
          <w:i/>
        </w:rPr>
      </w:pPr>
      <w:r w:rsidRPr="002205F5">
        <w:rPr>
          <w:i/>
        </w:rPr>
        <w:t>Информация об изменениях к настоящему стандарту публикуется в ежегодно издаваемом каталоге «Нормативные документы по стандартизации», а текст изменений и поправок –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766194" w:rsidRPr="000B10D4" w:rsidRDefault="00766194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Default="00766194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37E8" w:rsidRDefault="00D537E8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37E8" w:rsidRDefault="00D537E8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37E8" w:rsidRDefault="00D537E8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A57" w:rsidRPr="000B10D4" w:rsidRDefault="00F27A57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194" w:rsidRPr="000B10D4" w:rsidRDefault="00766194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37E8" w:rsidRDefault="00766194" w:rsidP="002205F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0D4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 w:rsidR="00F92BC4">
        <w:rPr>
          <w:rFonts w:ascii="Times New Roman" w:hAnsi="Times New Roman" w:cs="Times New Roman"/>
          <w:sz w:val="24"/>
          <w:szCs w:val="24"/>
        </w:rPr>
        <w:t>торговли и интеграции</w:t>
      </w:r>
      <w:r w:rsidRPr="000B10D4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F27A57" w:rsidRDefault="00F27A57" w:rsidP="002205F5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F27A57" w:rsidSect="00AD11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 w:chapStyle="1"/>
          <w:cols w:space="708"/>
          <w:titlePg/>
          <w:docGrid w:linePitch="360"/>
        </w:sectPr>
      </w:pPr>
    </w:p>
    <w:p w:rsidR="00FB62E7" w:rsidRPr="000B10D4" w:rsidRDefault="008C1F36" w:rsidP="002205F5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0B10D4">
        <w:rPr>
          <w:b/>
        </w:rPr>
        <w:lastRenderedPageBreak/>
        <w:t>НАЦИОНАЛЬНЫЙ</w:t>
      </w:r>
      <w:r w:rsidR="00AD11A3">
        <w:rPr>
          <w:b/>
        </w:rPr>
        <w:t xml:space="preserve"> </w:t>
      </w:r>
      <w:r w:rsidR="00FB62E7" w:rsidRPr="000B10D4">
        <w:rPr>
          <w:b/>
        </w:rPr>
        <w:t>СТАНДАРТ РЕСПУБЛИКИ КАЗАХСТАН</w:t>
      </w:r>
    </w:p>
    <w:p w:rsidR="00AD11A3" w:rsidRDefault="00AD11A3" w:rsidP="002205F5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611B" w:rsidRPr="0099611B" w:rsidRDefault="0099611B" w:rsidP="002205F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99611B">
        <w:rPr>
          <w:rFonts w:ascii="Times New Roman" w:hAnsi="Times New Roman" w:cs="Times New Roman"/>
          <w:color w:val="000000"/>
          <w:sz w:val="24"/>
          <w:szCs w:val="24"/>
        </w:rPr>
        <w:t>МЕТОДИЧЕСКИЕ УКАЗАНИЯ ДЛЯ ОРГАНОВ И УЧРЕЖДЕНИЙ САНИТАРНО-ЭПИДЕМИОЛОГИЧЕСКИХ СЛУЖБ ПО ПРОВЕДЕНИЮ ДОЗИМЕТРИЧЕСКОГО КОНТРОЛЯ И ГИГИЕНИЧЕСКОЙ ОЦЕНКИ ЛАЗЕРНОГО ИЗЛУЧЕНИЯ</w:t>
      </w:r>
    </w:p>
    <w:p w:rsidR="00957964" w:rsidRPr="000B10D4" w:rsidRDefault="00957964" w:rsidP="002205F5">
      <w:pPr>
        <w:pBdr>
          <w:bottom w:val="single" w:sz="4" w:space="1" w:color="auto"/>
        </w:pBdr>
        <w:tabs>
          <w:tab w:val="left" w:pos="9000"/>
        </w:tabs>
        <w:jc w:val="center"/>
      </w:pPr>
    </w:p>
    <w:p w:rsidR="002205F5" w:rsidRDefault="002205F5" w:rsidP="002205F5">
      <w:pPr>
        <w:tabs>
          <w:tab w:val="left" w:pos="9000"/>
        </w:tabs>
        <w:jc w:val="right"/>
        <w:rPr>
          <w:b/>
        </w:rPr>
      </w:pPr>
    </w:p>
    <w:p w:rsidR="00FB62E7" w:rsidRPr="000B10D4" w:rsidRDefault="00FB62E7" w:rsidP="002205F5">
      <w:pPr>
        <w:tabs>
          <w:tab w:val="left" w:pos="9000"/>
        </w:tabs>
        <w:jc w:val="right"/>
        <w:rPr>
          <w:b/>
        </w:rPr>
      </w:pPr>
      <w:r w:rsidRPr="000B10D4">
        <w:rPr>
          <w:b/>
        </w:rPr>
        <w:t xml:space="preserve">Дата введения </w:t>
      </w:r>
      <w:r w:rsidR="002205F5">
        <w:rPr>
          <w:b/>
        </w:rPr>
        <w:t>_____________</w:t>
      </w:r>
    </w:p>
    <w:p w:rsidR="008F153C" w:rsidRPr="000B10D4" w:rsidRDefault="008F153C" w:rsidP="002205F5">
      <w:pPr>
        <w:tabs>
          <w:tab w:val="left" w:pos="540"/>
        </w:tabs>
        <w:jc w:val="both"/>
        <w:rPr>
          <w:b/>
        </w:rPr>
      </w:pPr>
      <w:r w:rsidRPr="000B10D4">
        <w:rPr>
          <w:b/>
        </w:rPr>
        <w:tab/>
      </w:r>
    </w:p>
    <w:p w:rsidR="008F153C" w:rsidRPr="000B10D4" w:rsidRDefault="00594FE4" w:rsidP="002205F5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0479196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Область применения</w:t>
      </w:r>
      <w:bookmarkEnd w:id="0"/>
    </w:p>
    <w:p w:rsidR="00C41170" w:rsidRPr="000B10D4" w:rsidRDefault="00C41170" w:rsidP="002205F5">
      <w:pPr>
        <w:tabs>
          <w:tab w:val="left" w:pos="540"/>
          <w:tab w:val="left" w:pos="1080"/>
        </w:tabs>
        <w:ind w:left="1080" w:firstLine="709"/>
        <w:jc w:val="both"/>
        <w:rPr>
          <w:b/>
        </w:rPr>
      </w:pPr>
    </w:p>
    <w:p w:rsidR="000A7086" w:rsidRDefault="00D23B25" w:rsidP="002205F5">
      <w:pPr>
        <w:ind w:firstLine="709"/>
        <w:jc w:val="both"/>
        <w:rPr>
          <w:color w:val="000000"/>
        </w:rPr>
      </w:pPr>
      <w:r w:rsidRPr="00BF4016">
        <w:t xml:space="preserve">Настоящий стандарт устанавливает </w:t>
      </w:r>
      <w:r w:rsidR="000A7086" w:rsidRPr="000A7086">
        <w:rPr>
          <w:color w:val="000000"/>
        </w:rPr>
        <w:t>методы и условия проведения дозиметрического контроля и гигиенической оценки параметров лазерного излучения на рабочих местах обслуживающего персонала с целью определения степени опасности излучения для организма человека.</w:t>
      </w:r>
    </w:p>
    <w:p w:rsidR="000A7086" w:rsidRDefault="000A7086" w:rsidP="002205F5">
      <w:pPr>
        <w:ind w:firstLine="709"/>
        <w:jc w:val="both"/>
      </w:pPr>
      <w:r w:rsidRPr="00BF4016">
        <w:t>Настоящий стандарт</w:t>
      </w:r>
      <w:r w:rsidRPr="000A7086">
        <w:rPr>
          <w:color w:val="000000"/>
        </w:rPr>
        <w:t xml:space="preserve"> являются руководством по проведению дозиметрического контроля лазерного излучения в диапазоне длин волн</w:t>
      </w:r>
      <w:r>
        <w:rPr>
          <w:color w:val="000000"/>
        </w:rPr>
        <w:t xml:space="preserve"> от </w:t>
      </w:r>
      <w:r w:rsidRPr="000A7086">
        <w:rPr>
          <w:color w:val="000000"/>
        </w:rPr>
        <w:t xml:space="preserve">0,18 </w:t>
      </w:r>
      <w:r>
        <w:rPr>
          <w:color w:val="000000"/>
        </w:rPr>
        <w:t>до</w:t>
      </w:r>
      <w:r w:rsidRPr="000A7086">
        <w:rPr>
          <w:color w:val="000000"/>
        </w:rPr>
        <w:t xml:space="preserve"> 20,0 мкм и его гигиенической оценки</w:t>
      </w:r>
      <w:r>
        <w:rPr>
          <w:color w:val="000000"/>
        </w:rPr>
        <w:t xml:space="preserve"> в соответствии с действующими Санитарными </w:t>
      </w:r>
      <w:r w:rsidRPr="000A7086">
        <w:rPr>
          <w:color w:val="000000"/>
        </w:rPr>
        <w:t>нормами и правилами устройства и эксплуатации лазеров</w:t>
      </w:r>
    </w:p>
    <w:p w:rsidR="000A7086" w:rsidRDefault="000A7086" w:rsidP="002205F5">
      <w:pPr>
        <w:ind w:firstLine="709"/>
        <w:jc w:val="both"/>
      </w:pPr>
      <w:r>
        <w:t>Действие</w:t>
      </w:r>
      <w:r w:rsidRPr="00BF4016">
        <w:t xml:space="preserve"> стандарт</w:t>
      </w:r>
      <w:r w:rsidR="00EA52A1">
        <w:t>а</w:t>
      </w:r>
      <w:r w:rsidR="00467E07">
        <w:t xml:space="preserve"> </w:t>
      </w:r>
      <w:r w:rsidRPr="000A7086">
        <w:rPr>
          <w:color w:val="000000"/>
        </w:rPr>
        <w:t>распространяются на измерение уровней моноимпульсного, импульсно-периодического и непрерывного лазерного излучения с известными параметрами, такими как длина волны, длительность импульса, частота повторения импульсов</w:t>
      </w:r>
      <w:r w:rsidR="00EA52A1">
        <w:rPr>
          <w:color w:val="000000"/>
        </w:rPr>
        <w:t>.</w:t>
      </w:r>
    </w:p>
    <w:p w:rsidR="000B18DD" w:rsidRPr="000B10D4" w:rsidRDefault="000B18DD" w:rsidP="002205F5">
      <w:pPr>
        <w:ind w:firstLine="709"/>
        <w:jc w:val="both"/>
      </w:pPr>
    </w:p>
    <w:p w:rsidR="00FB62E7" w:rsidRPr="000B10D4" w:rsidRDefault="00BD432D" w:rsidP="002205F5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0479197"/>
      <w:r w:rsidRPr="000B10D4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  <w:r w:rsidR="00FB62E7" w:rsidRPr="000B10D4">
        <w:rPr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bookmarkEnd w:id="1"/>
    </w:p>
    <w:p w:rsidR="00FB62E7" w:rsidRPr="00911E8F" w:rsidRDefault="00FB62E7" w:rsidP="002205F5">
      <w:pPr>
        <w:ind w:firstLine="709"/>
        <w:jc w:val="both"/>
      </w:pPr>
    </w:p>
    <w:p w:rsidR="00911E8F" w:rsidRPr="00911E8F" w:rsidRDefault="00911E8F" w:rsidP="002205F5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911E8F" w:rsidRPr="00911E8F" w:rsidRDefault="00911E8F" w:rsidP="002205F5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СТ РК 2.1</w:t>
      </w:r>
      <w:r w:rsidR="00605BD7">
        <w:rPr>
          <w:sz w:val="24"/>
          <w:szCs w:val="24"/>
        </w:rPr>
        <w:t>–</w:t>
      </w:r>
      <w:r w:rsidRPr="00911E8F">
        <w:rPr>
          <w:sz w:val="24"/>
          <w:szCs w:val="24"/>
        </w:rPr>
        <w:t>2018</w:t>
      </w:r>
      <w:r w:rsidR="007E365D">
        <w:rPr>
          <w:sz w:val="24"/>
          <w:szCs w:val="24"/>
        </w:rPr>
        <w:t xml:space="preserve"> </w:t>
      </w:r>
      <w:r w:rsidRPr="00911E8F">
        <w:rPr>
          <w:sz w:val="24"/>
          <w:szCs w:val="24"/>
        </w:rPr>
        <w:t xml:space="preserve">Государственная система обеспечения единства измерений Республики Казахстан. </w:t>
      </w:r>
      <w:r w:rsidR="00971A1E">
        <w:rPr>
          <w:sz w:val="24"/>
          <w:szCs w:val="24"/>
        </w:rPr>
        <w:t xml:space="preserve">Метрология. </w:t>
      </w:r>
      <w:r w:rsidRPr="00911E8F">
        <w:rPr>
          <w:sz w:val="24"/>
          <w:szCs w:val="24"/>
        </w:rPr>
        <w:t>Термины и определения.</w:t>
      </w:r>
    </w:p>
    <w:p w:rsidR="00911E8F" w:rsidRDefault="00911E8F" w:rsidP="002205F5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СТ РК 2.4</w:t>
      </w:r>
      <w:r w:rsidR="00605BD7" w:rsidRPr="00605BD7">
        <w:rPr>
          <w:sz w:val="24"/>
          <w:szCs w:val="24"/>
        </w:rPr>
        <w:t>–</w:t>
      </w:r>
      <w:r w:rsidRPr="00911E8F">
        <w:rPr>
          <w:sz w:val="24"/>
          <w:szCs w:val="24"/>
        </w:rPr>
        <w:t>2019 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:rsidR="00911E8F" w:rsidRPr="00911E8F" w:rsidRDefault="00911E8F" w:rsidP="002205F5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СТ РК 2.21</w:t>
      </w:r>
      <w:r w:rsidR="00605BD7" w:rsidRPr="00605BD7">
        <w:rPr>
          <w:sz w:val="24"/>
          <w:szCs w:val="24"/>
        </w:rPr>
        <w:t>–</w:t>
      </w:r>
      <w:r w:rsidRPr="00911E8F">
        <w:rPr>
          <w:sz w:val="24"/>
          <w:szCs w:val="24"/>
        </w:rPr>
        <w:t>2019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911E8F" w:rsidRPr="00911E8F" w:rsidRDefault="00911E8F" w:rsidP="002205F5">
      <w:pPr>
        <w:pStyle w:val="14"/>
        <w:ind w:right="-2" w:firstLine="709"/>
        <w:rPr>
          <w:sz w:val="24"/>
          <w:szCs w:val="24"/>
        </w:rPr>
      </w:pPr>
      <w:r w:rsidRPr="00911E8F">
        <w:rPr>
          <w:sz w:val="24"/>
          <w:szCs w:val="24"/>
        </w:rPr>
        <w:t>СТ РК 2.30</w:t>
      </w:r>
      <w:r w:rsidR="00605BD7" w:rsidRPr="00605BD7">
        <w:rPr>
          <w:sz w:val="24"/>
          <w:szCs w:val="24"/>
        </w:rPr>
        <w:t>–</w:t>
      </w:r>
      <w:r w:rsidRPr="00911E8F">
        <w:rPr>
          <w:sz w:val="24"/>
          <w:szCs w:val="24"/>
        </w:rPr>
        <w:t>2019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911E8F" w:rsidRPr="00704B1F" w:rsidRDefault="00911E8F" w:rsidP="002205F5">
      <w:pPr>
        <w:pStyle w:val="14"/>
        <w:ind w:right="-2" w:firstLine="709"/>
        <w:rPr>
          <w:sz w:val="24"/>
          <w:szCs w:val="24"/>
        </w:rPr>
      </w:pPr>
      <w:r w:rsidRPr="00704B1F">
        <w:rPr>
          <w:sz w:val="24"/>
          <w:szCs w:val="24"/>
        </w:rPr>
        <w:t>СТ РК 2.75</w:t>
      </w:r>
      <w:r w:rsidR="00605BD7" w:rsidRPr="00605BD7">
        <w:rPr>
          <w:sz w:val="24"/>
          <w:szCs w:val="24"/>
        </w:rPr>
        <w:t>–</w:t>
      </w:r>
      <w:r w:rsidRPr="00704B1F">
        <w:rPr>
          <w:sz w:val="24"/>
          <w:szCs w:val="24"/>
        </w:rPr>
        <w:t>2018 Государственная система обеспечения единства измерений Республики Казахстан. Порядок аттестации испытательного оборудования</w:t>
      </w:r>
    </w:p>
    <w:p w:rsidR="009715D1" w:rsidRDefault="009715D1" w:rsidP="002205F5">
      <w:pPr>
        <w:pStyle w:val="14"/>
        <w:ind w:right="-2" w:firstLine="709"/>
        <w:rPr>
          <w:sz w:val="24"/>
          <w:szCs w:val="24"/>
        </w:rPr>
      </w:pPr>
      <w:r w:rsidRPr="00704B1F">
        <w:rPr>
          <w:sz w:val="24"/>
          <w:szCs w:val="24"/>
        </w:rPr>
        <w:t>ГОСТ 12.1.004</w:t>
      </w:r>
      <w:r w:rsidR="00605BD7" w:rsidRPr="00605BD7">
        <w:rPr>
          <w:sz w:val="24"/>
          <w:szCs w:val="24"/>
        </w:rPr>
        <w:t>–</w:t>
      </w:r>
      <w:r w:rsidRPr="00704B1F">
        <w:rPr>
          <w:sz w:val="24"/>
          <w:szCs w:val="24"/>
        </w:rPr>
        <w:t>91 Система стандартов безопасности труда. Пожарная безопасность. Общие требования</w:t>
      </w:r>
    </w:p>
    <w:p w:rsidR="009715D1" w:rsidRPr="00EC61D9" w:rsidRDefault="009715D1" w:rsidP="002205F5">
      <w:pPr>
        <w:pStyle w:val="14"/>
        <w:ind w:right="-2" w:firstLine="709"/>
        <w:rPr>
          <w:sz w:val="24"/>
          <w:szCs w:val="24"/>
        </w:rPr>
      </w:pPr>
      <w:r w:rsidRPr="00EC61D9">
        <w:rPr>
          <w:sz w:val="24"/>
          <w:szCs w:val="24"/>
          <w:lang w:eastAsia="ru-RU"/>
        </w:rPr>
        <w:t>ГОСТ 12.2.003</w:t>
      </w:r>
      <w:r w:rsidR="00605BD7" w:rsidRPr="00605BD7">
        <w:rPr>
          <w:sz w:val="24"/>
          <w:szCs w:val="24"/>
          <w:lang w:eastAsia="ru-RU"/>
        </w:rPr>
        <w:t>–</w:t>
      </w:r>
      <w:r w:rsidRPr="00EC61D9">
        <w:rPr>
          <w:sz w:val="24"/>
          <w:szCs w:val="24"/>
          <w:shd w:val="clear" w:color="auto" w:fill="FFFFFF"/>
        </w:rPr>
        <w:t>91 Система стандартов безопасности труда. Оборудование производственное. Общие требования безопасности</w:t>
      </w:r>
    </w:p>
    <w:p w:rsidR="008A147A" w:rsidRPr="008A147A" w:rsidRDefault="008A147A" w:rsidP="002205F5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8A147A">
        <w:rPr>
          <w:rStyle w:val="a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FFFFFF"/>
        </w:rPr>
        <w:t>ГОСТ 9411</w:t>
      </w:r>
      <w:r w:rsidR="00605BD7" w:rsidRPr="00605BD7">
        <w:rPr>
          <w:rStyle w:val="a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FFFFFF"/>
        </w:rPr>
        <w:t>–</w:t>
      </w:r>
      <w:r w:rsidRPr="008A147A">
        <w:rPr>
          <w:rStyle w:val="a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FFFFFF"/>
        </w:rPr>
        <w:t>81</w:t>
      </w:r>
      <w:r w:rsidRPr="008A147A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 Стекло оптическое цветное. Технические условия.</w:t>
      </w:r>
    </w:p>
    <w:p w:rsidR="008A147A" w:rsidRDefault="008A147A" w:rsidP="002205F5">
      <w:pPr>
        <w:pStyle w:val="Heading"/>
        <w:ind w:firstLine="709"/>
        <w:jc w:val="both"/>
        <w:rPr>
          <w:rFonts w:ascii="Times New Roman" w:hAnsi="Times New Roman" w:cs="Times New Roman"/>
          <w:b w:val="0"/>
          <w:spacing w:val="20"/>
          <w:sz w:val="20"/>
          <w:szCs w:val="20"/>
        </w:rPr>
      </w:pPr>
    </w:p>
    <w:p w:rsidR="00EF6271" w:rsidRPr="002F2266" w:rsidRDefault="002F2266" w:rsidP="002205F5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F2266">
        <w:rPr>
          <w:rFonts w:ascii="Times New Roman" w:hAnsi="Times New Roman" w:cs="Times New Roman"/>
          <w:b w:val="0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</w:t>
      </w:r>
      <w:r w:rsidRPr="002F2266">
        <w:rPr>
          <w:rFonts w:ascii="Times New Roman" w:hAnsi="Times New Roman" w:cs="Times New Roman"/>
          <w:b w:val="0"/>
          <w:sz w:val="20"/>
          <w:szCs w:val="20"/>
        </w:rPr>
        <w:lastRenderedPageBreak/>
        <w:t>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  <w:r w:rsidR="00EF6271" w:rsidRPr="002F2266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EA52A1" w:rsidRPr="00EA52A1" w:rsidRDefault="00EA52A1" w:rsidP="002205F5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0479198"/>
      <w:r w:rsidRPr="00EA52A1">
        <w:rPr>
          <w:rFonts w:ascii="Times New Roman" w:hAnsi="Times New Roman" w:cs="Times New Roman"/>
          <w:color w:val="auto"/>
          <w:sz w:val="24"/>
          <w:szCs w:val="24"/>
        </w:rPr>
        <w:t>3 Термины и определения</w:t>
      </w:r>
    </w:p>
    <w:p w:rsidR="00EA52A1" w:rsidRPr="00EA52A1" w:rsidRDefault="00EA52A1" w:rsidP="002205F5">
      <w:pPr>
        <w:ind w:firstLine="709"/>
        <w:jc w:val="both"/>
        <w:rPr>
          <w:b/>
        </w:rPr>
      </w:pPr>
    </w:p>
    <w:p w:rsidR="00EA52A1" w:rsidRPr="00EA52A1" w:rsidRDefault="00EA52A1" w:rsidP="002205F5">
      <w:pPr>
        <w:ind w:firstLine="709"/>
        <w:jc w:val="both"/>
      </w:pPr>
      <w:r w:rsidRPr="00EA52A1">
        <w:t xml:space="preserve">В настоящем стандарте применяются термины и определения по </w:t>
      </w:r>
      <w:r w:rsidRPr="00EA52A1">
        <w:rPr>
          <w:color w:val="000000"/>
        </w:rPr>
        <w:t>[1],</w:t>
      </w:r>
      <w:r w:rsidR="00CC0E8F">
        <w:rPr>
          <w:color w:val="000000"/>
        </w:rPr>
        <w:t xml:space="preserve"> </w:t>
      </w:r>
      <w:r w:rsidRPr="00EA52A1">
        <w:t>СТ РК 2.1, а также следующие термины с соответствующими определениями:</w:t>
      </w:r>
    </w:p>
    <w:p w:rsidR="00EA52A1" w:rsidRPr="00EA52A1" w:rsidRDefault="00EA52A1" w:rsidP="002205F5">
      <w:pPr>
        <w:ind w:firstLine="709"/>
        <w:jc w:val="both"/>
      </w:pP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3.1  </w:t>
      </w:r>
      <w:r w:rsidRPr="00EA52A1">
        <w:rPr>
          <w:rFonts w:eastAsia="Times New Roman"/>
          <w:b/>
          <w:bCs/>
          <w:color w:val="000000"/>
          <w:lang w:eastAsia="ru-RU"/>
        </w:rPr>
        <w:t>Дозиметрия лазерного излучения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 xml:space="preserve"> комплекс методов и средств определения значений параметров лазерного излучения в заданной точке пространства с целью выявления степени опасности и вредности для организма человека.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3.2  </w:t>
      </w:r>
      <w:r w:rsidRPr="00EA52A1">
        <w:rPr>
          <w:rFonts w:eastAsia="Times New Roman"/>
          <w:b/>
          <w:bCs/>
          <w:color w:val="000000"/>
          <w:lang w:eastAsia="ru-RU"/>
        </w:rPr>
        <w:t>Расчетная или теоретическая дозиметрия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методы расчета параметров лазерного излучения в зоне возможного нахождения человека.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 xml:space="preserve">3.3  </w:t>
      </w:r>
      <w:r w:rsidRPr="00EA52A1">
        <w:rPr>
          <w:rFonts w:eastAsia="Times New Roman"/>
          <w:b/>
          <w:bCs/>
          <w:color w:val="000000"/>
          <w:lang w:eastAsia="ru-RU"/>
        </w:rPr>
        <w:t>Экспериментальная дозиметрия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методы непосредственного измерения параметров лазерного излучения в заданной точке пространства.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 xml:space="preserve">3.4  </w:t>
      </w:r>
      <w:r w:rsidRPr="00EA52A1">
        <w:rPr>
          <w:rFonts w:eastAsia="Times New Roman"/>
          <w:b/>
          <w:bCs/>
          <w:color w:val="000000"/>
          <w:lang w:eastAsia="ru-RU"/>
        </w:rPr>
        <w:t>Дозиметрический контроль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сопоставление результатов измерений или расчетов уровней лазерного излучения со значениями предельно допустимых уровней.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3.5  </w:t>
      </w:r>
      <w:r w:rsidRPr="00EA52A1">
        <w:rPr>
          <w:rFonts w:eastAsia="Times New Roman"/>
          <w:b/>
          <w:bCs/>
          <w:color w:val="000000"/>
          <w:lang w:eastAsia="ru-RU"/>
        </w:rPr>
        <w:t>Предельно допустимые уровни (</w:t>
      </w:r>
      <w:r w:rsidR="00CC0E8F">
        <w:rPr>
          <w:rFonts w:eastAsia="Times New Roman"/>
          <w:b/>
          <w:bCs/>
          <w:color w:val="000000"/>
          <w:lang w:eastAsia="ru-RU"/>
        </w:rPr>
        <w:t xml:space="preserve">далее - </w:t>
      </w:r>
      <w:r w:rsidRPr="00EA52A1">
        <w:rPr>
          <w:rFonts w:eastAsia="Times New Roman"/>
          <w:b/>
          <w:bCs/>
          <w:color w:val="000000"/>
          <w:lang w:eastAsia="ru-RU"/>
        </w:rPr>
        <w:t>ПДУ) облучения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 xml:space="preserve"> уровни лазерного облучения человека (глаз и кожи), которые не вызывают сразу или через длительный период времени повреждений, заболеваний или отклонений в состоянии здоровья, обнаруживаемых современными методами исследования.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3.6 </w:t>
      </w:r>
      <w:r w:rsidRPr="00EA52A1">
        <w:rPr>
          <w:rFonts w:eastAsia="Times New Roman"/>
          <w:b/>
          <w:bCs/>
          <w:color w:val="000000"/>
          <w:lang w:eastAsia="ru-RU"/>
        </w:rPr>
        <w:t>Лазерное изделие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- устройство, включающее в себя лазер и другие технические компоненты, обеспечивающие его целевое назначение.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3.7 </w:t>
      </w:r>
      <w:r w:rsidRPr="00EA52A1">
        <w:rPr>
          <w:rFonts w:eastAsia="Times New Roman"/>
          <w:b/>
          <w:bCs/>
          <w:color w:val="000000"/>
          <w:lang w:eastAsia="ru-RU"/>
        </w:rPr>
        <w:t>Рабочая зона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пространство (часть рабочего помещения) в котором присутствие обслуживающего персонала предусмотрено характером работы лазерного изделия или видом работы (пуско-наладочные работы, ремонт).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3.8 </w:t>
      </w:r>
      <w:r w:rsidRPr="00EA52A1">
        <w:rPr>
          <w:rFonts w:eastAsia="Times New Roman"/>
          <w:b/>
          <w:bCs/>
          <w:color w:val="000000"/>
          <w:lang w:eastAsia="ru-RU"/>
        </w:rPr>
        <w:t>Точка контроля</w:t>
      </w:r>
      <w:r w:rsidRPr="00EA52A1">
        <w:rPr>
          <w:rFonts w:eastAsia="Times New Roman"/>
          <w:color w:val="000000"/>
          <w:lang w:eastAsia="ru-RU"/>
        </w:rPr>
        <w:t> 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точка пространства, в которой осуществляется дозиметрический контроль лазерного излучения.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3.9 </w:t>
      </w:r>
      <w:r w:rsidRPr="00EA52A1">
        <w:rPr>
          <w:rFonts w:eastAsia="Times New Roman"/>
          <w:b/>
          <w:bCs/>
          <w:color w:val="000000"/>
          <w:lang w:eastAsia="ru-RU"/>
        </w:rPr>
        <w:t>Дозиметр лазерного излучения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средство измерения параметров лазерного излучения в заданной точке пространства.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3.10 </w:t>
      </w:r>
      <w:r w:rsidRPr="00EA52A1">
        <w:rPr>
          <w:rFonts w:eastAsia="Times New Roman"/>
          <w:b/>
          <w:bCs/>
          <w:color w:val="000000"/>
          <w:lang w:eastAsia="ru-RU"/>
        </w:rPr>
        <w:t>Источник лазерного излучения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излучение лазерного изделия или отражающая лазерное излучение поверхность (вторичный источник излучения).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3.11 </w:t>
      </w:r>
      <w:r w:rsidRPr="00EA52A1">
        <w:rPr>
          <w:rFonts w:eastAsia="Times New Roman"/>
          <w:b/>
          <w:bCs/>
          <w:color w:val="000000"/>
          <w:lang w:eastAsia="ru-RU"/>
        </w:rPr>
        <w:t>Непрерывное излучение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 xml:space="preserve">  лазерное излучение с периодом длительности </w:t>
      </w:r>
      <w:r w:rsidR="00CC0E8F">
        <w:rPr>
          <w:rFonts w:eastAsia="Times New Roman"/>
          <w:color w:val="000000"/>
          <w:lang w:eastAsia="ru-RU"/>
        </w:rPr>
        <w:t xml:space="preserve">            </w:t>
      </w:r>
      <w:r w:rsidRPr="00EA52A1">
        <w:rPr>
          <w:rFonts w:eastAsia="Times New Roman"/>
          <w:color w:val="000000"/>
          <w:lang w:eastAsia="ru-RU"/>
        </w:rPr>
        <w:t>0,25 с и более.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3.12 </w:t>
      </w:r>
      <w:r w:rsidRPr="00EA52A1">
        <w:rPr>
          <w:rFonts w:eastAsia="Times New Roman"/>
          <w:b/>
          <w:bCs/>
          <w:color w:val="000000"/>
          <w:lang w:eastAsia="ru-RU"/>
        </w:rPr>
        <w:t>Импульсное излучение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лазерное излучение в виде одного (моноимпульс) или последовательности импульсов длительностью не более 0,1 с с интервалами между импульсами более 1 с.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3.13 </w:t>
      </w:r>
      <w:r w:rsidRPr="00EA52A1">
        <w:rPr>
          <w:rFonts w:eastAsia="Times New Roman"/>
          <w:b/>
          <w:bCs/>
          <w:color w:val="000000"/>
          <w:lang w:eastAsia="ru-RU"/>
        </w:rPr>
        <w:t>Импульсно-периодическое излучение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лазерное излучение в виде импульсов длительностью не более 0,1 с с интервалами между импульсами не более 1 с.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3.14 </w:t>
      </w:r>
      <w:r w:rsidRPr="00EA52A1">
        <w:rPr>
          <w:rFonts w:eastAsia="Times New Roman"/>
          <w:b/>
          <w:bCs/>
          <w:color w:val="000000"/>
          <w:lang w:eastAsia="ru-RU"/>
        </w:rPr>
        <w:t>Облученность (Вт</w:t>
      </w:r>
      <w:r w:rsidR="00CC0E8F">
        <w:rPr>
          <w:rFonts w:eastAsia="Times New Roman"/>
          <w:b/>
          <w:bCs/>
          <w:color w:val="000000"/>
          <w:lang w:eastAsia="ru-RU"/>
        </w:rPr>
        <w:t>·</w:t>
      </w:r>
      <w:r w:rsidRPr="00EA52A1">
        <w:rPr>
          <w:rFonts w:eastAsia="Times New Roman"/>
          <w:b/>
          <w:bCs/>
          <w:color w:val="000000"/>
          <w:lang w:eastAsia="ru-RU"/>
        </w:rPr>
        <w:t>см</w:t>
      </w:r>
      <w:r w:rsidRPr="00EA52A1">
        <w:rPr>
          <w:rFonts w:eastAsia="Times New Roman"/>
          <w:b/>
          <w:bCs/>
          <w:color w:val="000000"/>
          <w:vertAlign w:val="superscript"/>
          <w:lang w:eastAsia="ru-RU"/>
        </w:rPr>
        <w:t>-2</w:t>
      </w:r>
      <w:r w:rsidRPr="00EA52A1">
        <w:rPr>
          <w:rFonts w:eastAsia="Times New Roman"/>
          <w:b/>
          <w:bCs/>
          <w:color w:val="000000"/>
          <w:lang w:eastAsia="ru-RU"/>
        </w:rPr>
        <w:t>)</w:t>
      </w:r>
      <w:r w:rsidRPr="00EA52A1">
        <w:rPr>
          <w:rFonts w:eastAsia="Times New Roman"/>
          <w:color w:val="000000"/>
          <w:lang w:eastAsia="ru-RU"/>
        </w:rPr>
        <w:t> 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- отношение потока излучения, падающего на участок поверхности, к площади этого участка.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3.15 </w:t>
      </w:r>
      <w:r w:rsidRPr="00EA52A1">
        <w:rPr>
          <w:rFonts w:eastAsia="Times New Roman"/>
          <w:b/>
          <w:bCs/>
          <w:color w:val="000000"/>
          <w:lang w:eastAsia="ru-RU"/>
        </w:rPr>
        <w:t>Энергетическая экспозиция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отношение энергии излучения, падающей на участок поверхности, к площади этого участка (Дж</w:t>
      </w:r>
      <w:r w:rsidR="00CC0E8F">
        <w:rPr>
          <w:rFonts w:eastAsia="Times New Roman"/>
          <w:b/>
          <w:bCs/>
          <w:color w:val="000000"/>
          <w:lang w:eastAsia="ru-RU"/>
        </w:rPr>
        <w:t>·</w:t>
      </w:r>
      <w:r w:rsidRPr="00EA52A1">
        <w:rPr>
          <w:rFonts w:eastAsia="Times New Roman"/>
          <w:color w:val="000000"/>
          <w:lang w:eastAsia="ru-RU"/>
        </w:rPr>
        <w:t>см</w:t>
      </w:r>
      <w:r w:rsidRPr="00EA52A1">
        <w:rPr>
          <w:rFonts w:eastAsia="Times New Roman"/>
          <w:color w:val="000000"/>
          <w:vertAlign w:val="superscript"/>
          <w:lang w:eastAsia="ru-RU"/>
        </w:rPr>
        <w:t>-2</w:t>
      </w:r>
      <w:r w:rsidRPr="00EA52A1">
        <w:rPr>
          <w:rFonts w:eastAsia="Times New Roman"/>
          <w:color w:val="000000"/>
          <w:lang w:eastAsia="ru-RU"/>
        </w:rPr>
        <w:t>) или произведение облученности (Вт</w:t>
      </w:r>
      <w:r w:rsidR="00CC0E8F">
        <w:rPr>
          <w:rFonts w:eastAsia="Times New Roman"/>
          <w:b/>
          <w:bCs/>
          <w:color w:val="000000"/>
          <w:lang w:eastAsia="ru-RU"/>
        </w:rPr>
        <w:t>·</w:t>
      </w:r>
      <w:r w:rsidRPr="00EA52A1">
        <w:rPr>
          <w:rFonts w:eastAsia="Times New Roman"/>
          <w:color w:val="000000"/>
          <w:lang w:eastAsia="ru-RU"/>
        </w:rPr>
        <w:t>см</w:t>
      </w:r>
      <w:r w:rsidRPr="00EA52A1">
        <w:rPr>
          <w:rFonts w:eastAsia="Times New Roman"/>
          <w:color w:val="000000"/>
          <w:vertAlign w:val="superscript"/>
          <w:lang w:eastAsia="ru-RU"/>
        </w:rPr>
        <w:t>-2</w:t>
      </w:r>
      <w:r w:rsidRPr="00EA52A1">
        <w:rPr>
          <w:rFonts w:eastAsia="Times New Roman"/>
          <w:color w:val="000000"/>
          <w:lang w:eastAsia="ru-RU"/>
        </w:rPr>
        <w:t>) на длительность облучения (с).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3.16 </w:t>
      </w:r>
      <w:r w:rsidRPr="00EA52A1">
        <w:rPr>
          <w:rFonts w:eastAsia="Times New Roman"/>
          <w:b/>
          <w:bCs/>
          <w:color w:val="000000"/>
          <w:lang w:eastAsia="ru-RU"/>
        </w:rPr>
        <w:t>Целевое наблюдение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все условия наблюдения, когда глаз подвергается воздействию коллимированных пучков и точечных источников излучения.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3.17 </w:t>
      </w:r>
      <w:r w:rsidRPr="00EA52A1">
        <w:rPr>
          <w:rFonts w:eastAsia="Times New Roman"/>
          <w:b/>
          <w:bCs/>
          <w:color w:val="000000"/>
          <w:lang w:eastAsia="ru-RU"/>
        </w:rPr>
        <w:t>Ближняя, средняя, дальняя зона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положение источника лазерного излучения, при перемещении его относительно точки контроля, равное 1/3 расстояния.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3.18 </w:t>
      </w:r>
      <w:r w:rsidRPr="00EA52A1">
        <w:rPr>
          <w:rFonts w:eastAsia="Times New Roman"/>
          <w:b/>
          <w:bCs/>
          <w:color w:val="000000"/>
          <w:lang w:eastAsia="ru-RU"/>
        </w:rPr>
        <w:t>Время воздействия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время воздействия лазерного излучения на человека за рабочий день.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lastRenderedPageBreak/>
        <w:t>3.19 </w:t>
      </w:r>
      <w:r w:rsidRPr="00EA52A1">
        <w:rPr>
          <w:rFonts w:eastAsia="Times New Roman"/>
          <w:b/>
          <w:bCs/>
          <w:color w:val="000000"/>
          <w:lang w:eastAsia="ru-RU"/>
        </w:rPr>
        <w:t>Лазерно-опасная зона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 - часть пространства, в пределах которого уровни прямого, отраженного или рассеянного лазерного излучения превышают предельно допустимые.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3.20 </w:t>
      </w:r>
      <w:r w:rsidRPr="00EA52A1">
        <w:rPr>
          <w:rFonts w:eastAsia="Times New Roman"/>
          <w:b/>
          <w:bCs/>
          <w:color w:val="000000"/>
          <w:lang w:eastAsia="ru-RU"/>
        </w:rPr>
        <w:t>Выходные характеристики лазерного излучения</w:t>
      </w:r>
      <w:r w:rsidRPr="00EA52A1">
        <w:rPr>
          <w:rFonts w:eastAsia="Times New Roman"/>
          <w:b/>
          <w:color w:val="000000"/>
          <w:lang w:eastAsia="ru-RU"/>
        </w:rPr>
        <w:t>:</w:t>
      </w:r>
      <w:r w:rsidRPr="00EA52A1">
        <w:rPr>
          <w:rFonts w:eastAsia="Times New Roman"/>
          <w:color w:val="000000"/>
          <w:lang w:eastAsia="ru-RU"/>
        </w:rPr>
        <w:t>  параметры лазерного излучения, определяемые из паспортных данных на лазерное изделие: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Энергия - </w:t>
      </w:r>
      <w:r w:rsidRPr="00EA52A1">
        <w:rPr>
          <w:rFonts w:eastAsia="Times New Roman"/>
          <w:i/>
          <w:iCs/>
          <w:color w:val="000000"/>
          <w:lang w:eastAsia="ru-RU"/>
        </w:rPr>
        <w:t>Q</w:t>
      </w:r>
      <w:r w:rsidRPr="00EA52A1">
        <w:rPr>
          <w:rFonts w:eastAsia="Times New Roman"/>
          <w:color w:val="000000"/>
          <w:vertAlign w:val="subscript"/>
          <w:lang w:eastAsia="ru-RU"/>
        </w:rPr>
        <w:t>и</w:t>
      </w:r>
      <w:r w:rsidRPr="00EA52A1">
        <w:rPr>
          <w:rFonts w:eastAsia="Times New Roman"/>
          <w:color w:val="000000"/>
          <w:lang w:eastAsia="ru-RU"/>
        </w:rPr>
        <w:t>, Дж;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Мощность - </w:t>
      </w:r>
      <w:r w:rsidRPr="00EA52A1">
        <w:rPr>
          <w:rFonts w:eastAsia="Times New Roman"/>
          <w:i/>
          <w:iCs/>
          <w:color w:val="000000"/>
          <w:lang w:eastAsia="ru-RU"/>
        </w:rPr>
        <w:t>Р</w:t>
      </w:r>
      <w:r w:rsidRPr="00EA52A1">
        <w:rPr>
          <w:rFonts w:eastAsia="Times New Roman"/>
          <w:color w:val="000000"/>
          <w:lang w:eastAsia="ru-RU"/>
        </w:rPr>
        <w:t>, Вт;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Длина волны - </w:t>
      </w:r>
      <w:r w:rsidRPr="00EA52A1">
        <w:rPr>
          <w:rFonts w:eastAsia="Times New Roman"/>
          <w:i/>
          <w:iCs/>
          <w:color w:val="000000"/>
          <w:lang w:eastAsia="ru-RU"/>
        </w:rPr>
        <w:t>λ</w:t>
      </w:r>
      <w:r w:rsidRPr="00EA52A1">
        <w:rPr>
          <w:rFonts w:eastAsia="Times New Roman"/>
          <w:color w:val="000000"/>
          <w:lang w:eastAsia="ru-RU"/>
        </w:rPr>
        <w:t>, мкм;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Частота повторения импульсов - </w:t>
      </w:r>
      <w:r w:rsidRPr="00EA52A1">
        <w:rPr>
          <w:rFonts w:eastAsia="Times New Roman"/>
          <w:i/>
          <w:iCs/>
          <w:color w:val="000000"/>
          <w:lang w:eastAsia="ru-RU"/>
        </w:rPr>
        <w:t>F</w:t>
      </w:r>
      <w:r w:rsidRPr="00EA52A1">
        <w:rPr>
          <w:rFonts w:eastAsia="Times New Roman"/>
          <w:color w:val="000000"/>
          <w:lang w:eastAsia="ru-RU"/>
        </w:rPr>
        <w:t>, Гц;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Диаметр пучка - </w:t>
      </w:r>
      <w:r w:rsidRPr="00EA52A1">
        <w:rPr>
          <w:rFonts w:eastAsia="Times New Roman"/>
          <w:i/>
          <w:iCs/>
          <w:color w:val="000000"/>
          <w:lang w:eastAsia="ru-RU"/>
        </w:rPr>
        <w:t>d</w:t>
      </w:r>
      <w:r w:rsidRPr="00EA52A1">
        <w:rPr>
          <w:rFonts w:eastAsia="Times New Roman"/>
          <w:color w:val="000000"/>
          <w:lang w:eastAsia="ru-RU"/>
        </w:rPr>
        <w:t>, см;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Длительность импульса - </w:t>
      </w:r>
      <w:r w:rsidRPr="00EA52A1">
        <w:rPr>
          <w:rFonts w:eastAsia="Times New Roman"/>
          <w:i/>
          <w:iCs/>
          <w:color w:val="000000"/>
          <w:lang w:eastAsia="ru-RU"/>
        </w:rPr>
        <w:t>τ</w:t>
      </w:r>
      <w:r w:rsidRPr="00EA52A1">
        <w:rPr>
          <w:rFonts w:eastAsia="Times New Roman"/>
          <w:color w:val="000000"/>
          <w:vertAlign w:val="subscript"/>
          <w:lang w:eastAsia="ru-RU"/>
        </w:rPr>
        <w:t>и</w:t>
      </w:r>
      <w:r w:rsidRPr="00EA52A1">
        <w:rPr>
          <w:rFonts w:eastAsia="Times New Roman"/>
          <w:color w:val="000000"/>
          <w:lang w:eastAsia="ru-RU"/>
        </w:rPr>
        <w:t>, с;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Расходимость лазерного излучения - </w:t>
      </w:r>
      <w:r w:rsidRPr="00EA52A1">
        <w:rPr>
          <w:rFonts w:eastAsia="Times New Roman"/>
          <w:i/>
          <w:iCs/>
          <w:color w:val="000000"/>
          <w:lang w:eastAsia="ru-RU"/>
        </w:rPr>
        <w:t>θ</w:t>
      </w:r>
      <w:r w:rsidRPr="00EA52A1">
        <w:rPr>
          <w:rFonts w:eastAsia="Times New Roman"/>
          <w:color w:val="000000"/>
          <w:vertAlign w:val="subscript"/>
          <w:lang w:eastAsia="ru-RU"/>
        </w:rPr>
        <w:t>0</w:t>
      </w:r>
      <w:r w:rsidRPr="00EA52A1">
        <w:rPr>
          <w:rFonts w:eastAsia="Times New Roman"/>
          <w:color w:val="000000"/>
          <w:lang w:eastAsia="ru-RU"/>
        </w:rPr>
        <w:t>, рад;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3.21 </w:t>
      </w:r>
      <w:r w:rsidRPr="00EA52A1">
        <w:rPr>
          <w:rFonts w:eastAsia="Times New Roman"/>
          <w:b/>
          <w:bCs/>
          <w:color w:val="000000"/>
          <w:lang w:eastAsia="ru-RU"/>
        </w:rPr>
        <w:t>Измеряемые параметры излучения</w:t>
      </w:r>
      <w:r w:rsidRPr="00EA52A1">
        <w:rPr>
          <w:rFonts w:eastAsia="Times New Roman"/>
          <w:color w:val="000000"/>
          <w:lang w:eastAsia="ru-RU"/>
        </w:rPr>
        <w:t>: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Облученность - </w:t>
      </w:r>
      <w:r w:rsidRPr="00EA52A1">
        <w:rPr>
          <w:rFonts w:eastAsia="Times New Roman"/>
          <w:i/>
          <w:iCs/>
          <w:color w:val="000000"/>
          <w:lang w:eastAsia="ru-RU"/>
        </w:rPr>
        <w:t>Е</w:t>
      </w:r>
      <w:r w:rsidRPr="00EA52A1">
        <w:rPr>
          <w:rFonts w:eastAsia="Times New Roman"/>
          <w:color w:val="000000"/>
          <w:vertAlign w:val="subscript"/>
          <w:lang w:eastAsia="ru-RU"/>
        </w:rPr>
        <w:t>е</w:t>
      </w:r>
      <w:r w:rsidRPr="00EA52A1">
        <w:rPr>
          <w:rFonts w:eastAsia="Times New Roman"/>
          <w:color w:val="000000"/>
          <w:lang w:eastAsia="ru-RU"/>
        </w:rPr>
        <w:t>, Вт</w:t>
      </w:r>
      <w:r w:rsidR="00ED10CD">
        <w:rPr>
          <w:rFonts w:eastAsia="Times New Roman"/>
          <w:b/>
          <w:bCs/>
          <w:color w:val="000000"/>
          <w:lang w:eastAsia="ru-RU"/>
        </w:rPr>
        <w:t>·</w:t>
      </w:r>
      <w:r w:rsidRPr="00EA52A1">
        <w:rPr>
          <w:rFonts w:eastAsia="Times New Roman"/>
          <w:color w:val="000000"/>
          <w:lang w:eastAsia="ru-RU"/>
        </w:rPr>
        <w:t>см</w:t>
      </w:r>
      <w:r w:rsidRPr="00EA52A1">
        <w:rPr>
          <w:rFonts w:eastAsia="Times New Roman"/>
          <w:color w:val="000000"/>
          <w:vertAlign w:val="superscript"/>
          <w:lang w:eastAsia="ru-RU"/>
        </w:rPr>
        <w:t>-2</w:t>
      </w:r>
      <w:r w:rsidRPr="00EA52A1">
        <w:rPr>
          <w:rFonts w:eastAsia="Times New Roman"/>
          <w:color w:val="000000"/>
          <w:lang w:eastAsia="ru-RU"/>
        </w:rPr>
        <w:t>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Энергетическая экспозиция - </w:t>
      </w:r>
      <w:r w:rsidRPr="00EA52A1">
        <w:rPr>
          <w:rFonts w:eastAsia="Times New Roman"/>
          <w:i/>
          <w:iCs/>
          <w:color w:val="000000"/>
          <w:lang w:eastAsia="ru-RU"/>
        </w:rPr>
        <w:t>Н</w:t>
      </w:r>
      <w:r w:rsidRPr="00EA52A1">
        <w:rPr>
          <w:rFonts w:eastAsia="Times New Roman"/>
          <w:color w:val="000000"/>
          <w:vertAlign w:val="subscript"/>
          <w:lang w:eastAsia="ru-RU"/>
        </w:rPr>
        <w:t>е</w:t>
      </w:r>
      <w:r w:rsidRPr="00EA52A1">
        <w:rPr>
          <w:rFonts w:eastAsia="Times New Roman"/>
          <w:color w:val="000000"/>
          <w:lang w:eastAsia="ru-RU"/>
        </w:rPr>
        <w:t>, Дж</w:t>
      </w:r>
      <w:r w:rsidR="00ED10CD">
        <w:rPr>
          <w:rFonts w:eastAsia="Times New Roman"/>
          <w:b/>
          <w:bCs/>
          <w:color w:val="000000"/>
          <w:lang w:eastAsia="ru-RU"/>
        </w:rPr>
        <w:t>·</w:t>
      </w:r>
      <w:r w:rsidRPr="00EA52A1">
        <w:rPr>
          <w:rFonts w:eastAsia="Times New Roman"/>
          <w:color w:val="000000"/>
          <w:lang w:eastAsia="ru-RU"/>
        </w:rPr>
        <w:t>см</w:t>
      </w:r>
      <w:r w:rsidRPr="00EA52A1">
        <w:rPr>
          <w:rFonts w:eastAsia="Times New Roman"/>
          <w:color w:val="000000"/>
          <w:vertAlign w:val="superscript"/>
          <w:lang w:eastAsia="ru-RU"/>
        </w:rPr>
        <w:t>-2</w:t>
      </w:r>
      <w:r w:rsidRPr="00EA52A1">
        <w:rPr>
          <w:rFonts w:eastAsia="Times New Roman"/>
          <w:color w:val="000000"/>
          <w:lang w:eastAsia="ru-RU"/>
        </w:rPr>
        <w:t>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Время воздействия непрерывного или импульсно-периодического излучения - </w:t>
      </w:r>
      <w:r w:rsidRPr="00EA52A1">
        <w:rPr>
          <w:rFonts w:eastAsia="Times New Roman"/>
          <w:i/>
          <w:iCs/>
          <w:color w:val="000000"/>
          <w:lang w:eastAsia="ru-RU"/>
        </w:rPr>
        <w:t>t</w:t>
      </w:r>
      <w:r w:rsidRPr="00EA52A1">
        <w:rPr>
          <w:rFonts w:eastAsia="Times New Roman"/>
          <w:color w:val="000000"/>
          <w:vertAlign w:val="subscript"/>
          <w:lang w:eastAsia="ru-RU"/>
        </w:rPr>
        <w:t>в</w:t>
      </w:r>
      <w:r w:rsidRPr="00EA52A1">
        <w:rPr>
          <w:rFonts w:eastAsia="Times New Roman"/>
          <w:color w:val="000000"/>
          <w:lang w:eastAsia="ru-RU"/>
        </w:rPr>
        <w:t>, с;</w:t>
      </w:r>
    </w:p>
    <w:p w:rsidR="00EA52A1" w:rsidRPr="00EA52A1" w:rsidRDefault="00EA52A1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EA52A1">
        <w:rPr>
          <w:rFonts w:eastAsia="Times New Roman"/>
          <w:color w:val="000000"/>
          <w:lang w:eastAsia="ru-RU"/>
        </w:rPr>
        <w:t>Угловой размер источника излучения </w:t>
      </w:r>
      <w:r w:rsidRPr="00EA52A1">
        <w:rPr>
          <w:rFonts w:eastAsia="Times New Roman"/>
          <w:i/>
          <w:iCs/>
          <w:color w:val="000000"/>
          <w:lang w:eastAsia="ru-RU"/>
        </w:rPr>
        <w:t>α</w:t>
      </w:r>
      <w:r w:rsidRPr="00EA52A1">
        <w:rPr>
          <w:rFonts w:eastAsia="Times New Roman"/>
          <w:color w:val="000000"/>
          <w:lang w:eastAsia="ru-RU"/>
        </w:rPr>
        <w:t>, рад.</w:t>
      </w:r>
    </w:p>
    <w:p w:rsidR="00EA52A1" w:rsidRDefault="00EA52A1" w:rsidP="002205F5">
      <w:pPr>
        <w:ind w:firstLine="709"/>
        <w:jc w:val="both"/>
      </w:pPr>
    </w:p>
    <w:p w:rsidR="002831BD" w:rsidRPr="00EA52A1" w:rsidRDefault="008A147A" w:rsidP="002205F5">
      <w:pPr>
        <w:pStyle w:val="1"/>
        <w:spacing w:before="0"/>
        <w:ind w:firstLine="709"/>
        <w:rPr>
          <w:b w:val="0"/>
          <w:color w:val="auto"/>
          <w:sz w:val="24"/>
          <w:szCs w:val="24"/>
        </w:rPr>
      </w:pPr>
      <w:bookmarkStart w:id="3" w:name="_Toc10479199"/>
      <w:bookmarkEnd w:id="2"/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5</w:t>
      </w:r>
      <w:r w:rsidR="002205F5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2831BD" w:rsidRPr="00EA52A1">
        <w:rPr>
          <w:rFonts w:ascii="Times New Roman" w:hAnsi="Times New Roman" w:cs="Times New Roman"/>
          <w:color w:val="auto"/>
          <w:sz w:val="24"/>
          <w:szCs w:val="24"/>
        </w:rPr>
        <w:t>Средства измерений</w:t>
      </w:r>
    </w:p>
    <w:p w:rsidR="002831BD" w:rsidRPr="005A5A58" w:rsidRDefault="002831BD" w:rsidP="002205F5">
      <w:pPr>
        <w:pStyle w:val="14"/>
        <w:ind w:firstLine="709"/>
        <w:outlineLvl w:val="0"/>
        <w:rPr>
          <w:b/>
          <w:sz w:val="24"/>
        </w:rPr>
      </w:pPr>
    </w:p>
    <w:p w:rsid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EA52A1" w:rsidRPr="00EA52A1">
        <w:rPr>
          <w:color w:val="000000"/>
        </w:rPr>
        <w:t>.1 Измерение параметров лазерного излучения проводится с использованием средств измерений для дозиметрическо</w:t>
      </w:r>
      <w:r w:rsidR="005A5A58">
        <w:rPr>
          <w:color w:val="000000"/>
        </w:rPr>
        <w:t xml:space="preserve">го контроля лазерного излучения </w:t>
      </w:r>
      <w:r w:rsidR="00EA52A1" w:rsidRPr="00EA52A1">
        <w:rPr>
          <w:color w:val="000000"/>
        </w:rPr>
        <w:t>-</w:t>
      </w:r>
      <w:r w:rsidR="005A5A58">
        <w:rPr>
          <w:color w:val="000000"/>
        </w:rPr>
        <w:t xml:space="preserve"> </w:t>
      </w:r>
      <w:r w:rsidR="00EA52A1" w:rsidRPr="00EA52A1">
        <w:rPr>
          <w:color w:val="000000"/>
        </w:rPr>
        <w:t>лазерных дозиметров, технические характеристики которых приведены в табл</w:t>
      </w:r>
      <w:r w:rsidR="00EA52A1">
        <w:rPr>
          <w:color w:val="000000"/>
        </w:rPr>
        <w:t xml:space="preserve">ице </w:t>
      </w:r>
      <w:r w:rsidR="000B18DD">
        <w:rPr>
          <w:color w:val="000000"/>
        </w:rPr>
        <w:t>А.</w:t>
      </w:r>
      <w:r w:rsidR="00EA52A1">
        <w:rPr>
          <w:color w:val="000000"/>
        </w:rPr>
        <w:t>1</w:t>
      </w:r>
      <w:r w:rsidR="000B18DD">
        <w:rPr>
          <w:color w:val="000000"/>
        </w:rPr>
        <w:t xml:space="preserve"> приложения А</w:t>
      </w:r>
      <w:r w:rsidR="00EA52A1" w:rsidRPr="00EA52A1">
        <w:rPr>
          <w:color w:val="000000"/>
        </w:rPr>
        <w:t>.</w:t>
      </w:r>
    </w:p>
    <w:p w:rsidR="00F66FE9" w:rsidRDefault="008A147A" w:rsidP="002205F5">
      <w:pPr>
        <w:ind w:firstLine="709"/>
        <w:jc w:val="both"/>
      </w:pPr>
      <w:r>
        <w:rPr>
          <w:color w:val="000000"/>
        </w:rPr>
        <w:t>5</w:t>
      </w:r>
      <w:r w:rsidR="00EA52A1" w:rsidRPr="00EA52A1">
        <w:rPr>
          <w:color w:val="000000"/>
        </w:rPr>
        <w:t xml:space="preserve">.2 </w:t>
      </w:r>
      <w:r w:rsidR="00F66FE9" w:rsidRPr="0036370B">
        <w:t xml:space="preserve">Все средства измерений,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с СТ РК 2.21 или метрологической аттестации в соответствии с </w:t>
      </w:r>
      <w:r w:rsidR="00F66FE9" w:rsidRPr="0036370B">
        <w:br/>
        <w:t>СТ РК 2.30, быть поверены в порядке установленном СТ РК 2.4. Испытательное оборудование должно быть аттестовано в соответствии с СТ РК 2.75</w:t>
      </w:r>
      <w:r w:rsidR="00F66FE9">
        <w:t>.</w:t>
      </w:r>
    </w:p>
    <w:p w:rsidR="00EA52A1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EA52A1" w:rsidRPr="00EA52A1">
        <w:rPr>
          <w:color w:val="000000"/>
        </w:rPr>
        <w:t xml:space="preserve">.3 Эксплуатация </w:t>
      </w:r>
      <w:r w:rsidR="00F66FE9">
        <w:rPr>
          <w:color w:val="000000"/>
        </w:rPr>
        <w:t>средств измерений</w:t>
      </w:r>
      <w:r w:rsidR="00EA52A1" w:rsidRPr="00EA52A1">
        <w:rPr>
          <w:color w:val="000000"/>
        </w:rPr>
        <w:t xml:space="preserve"> осуществляется в соответствии с заводской инструкцией.</w:t>
      </w:r>
    </w:p>
    <w:p w:rsidR="00BB5AEE" w:rsidRPr="00EA52A1" w:rsidRDefault="00BB5AEE" w:rsidP="002205F5">
      <w:pPr>
        <w:ind w:firstLine="709"/>
        <w:jc w:val="both"/>
        <w:rPr>
          <w:color w:val="000000"/>
        </w:rPr>
      </w:pPr>
    </w:p>
    <w:p w:rsidR="000B18DD" w:rsidRDefault="008A147A" w:rsidP="002205F5">
      <w:pPr>
        <w:pStyle w:val="1"/>
        <w:spacing w:before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i47232"/>
      <w:r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 w:rsidR="000B18DD" w:rsidRPr="000B18DD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к измерениям </w:t>
      </w:r>
      <w:bookmarkEnd w:id="4"/>
    </w:p>
    <w:p w:rsidR="00BB5AEE" w:rsidRPr="00BB5AEE" w:rsidRDefault="00BB5AEE" w:rsidP="002205F5">
      <w:pPr>
        <w:ind w:firstLine="709"/>
      </w:pPr>
    </w:p>
    <w:p w:rsid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0B18DD" w:rsidRPr="000B18DD">
        <w:rPr>
          <w:color w:val="000000"/>
        </w:rPr>
        <w:t xml:space="preserve">.1 </w:t>
      </w:r>
      <w:r w:rsidR="00BB5AEE" w:rsidRPr="000B18DD">
        <w:rPr>
          <w:color w:val="000000"/>
        </w:rPr>
        <w:t>Точки контроля следует выбирать на постоянных рабочих местах в рабочей зоне.</w:t>
      </w:r>
    </w:p>
    <w:p w:rsidR="000B18DD" w:rsidRP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0B18DD" w:rsidRPr="000B18DD">
        <w:rPr>
          <w:color w:val="000000"/>
        </w:rPr>
        <w:t>.2</w:t>
      </w:r>
      <w:r w:rsidR="00A430CF">
        <w:rPr>
          <w:color w:val="000000"/>
        </w:rPr>
        <w:t xml:space="preserve"> </w:t>
      </w:r>
      <w:r w:rsidR="00BB5AEE" w:rsidRPr="000B18DD">
        <w:rPr>
          <w:color w:val="000000"/>
        </w:rPr>
        <w:t>Если использование лазерного изделия строго соответствует 1 - 2 классу, определенному изготовителем, то нет необходимости в проведении контроля уровней лазерного излучения. Контроль ограничивается проверкой выполнения требований к потребителям лазерных изделий, действующих санитарных норм и правил устройства и эксплуатации лазеров</w:t>
      </w:r>
      <w:r w:rsidR="00D24EDE">
        <w:rPr>
          <w:color w:val="000000"/>
        </w:rPr>
        <w:t>.</w:t>
      </w:r>
    </w:p>
    <w:p w:rsidR="000B18DD" w:rsidRP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0B18DD" w:rsidRPr="000B18DD">
        <w:rPr>
          <w:color w:val="000000"/>
        </w:rPr>
        <w:t>.3</w:t>
      </w:r>
      <w:r w:rsidR="00A430CF">
        <w:rPr>
          <w:color w:val="000000"/>
        </w:rPr>
        <w:t xml:space="preserve"> </w:t>
      </w:r>
      <w:r w:rsidR="00BB5AEE" w:rsidRPr="000B18DD">
        <w:rPr>
          <w:color w:val="000000"/>
        </w:rPr>
        <w:t>При контроле лазерных изделий 3 - 4 класса опасности необходимо подтвердить соответствие использование лазерного изделия классификации, наличие четких инструкций по технике безопасности на проведение всех видов работ (эксплуатация, обслуживание, ремонт), а также наличие средств индивидуальной защиты</w:t>
      </w:r>
    </w:p>
    <w:p w:rsidR="000B18DD" w:rsidRP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B5AEE">
        <w:rPr>
          <w:color w:val="000000"/>
        </w:rPr>
        <w:t>.4</w:t>
      </w:r>
      <w:r w:rsidR="00A430CF">
        <w:rPr>
          <w:color w:val="000000"/>
        </w:rPr>
        <w:t xml:space="preserve"> </w:t>
      </w:r>
      <w:r w:rsidR="00BB5AEE" w:rsidRPr="000B18DD">
        <w:rPr>
          <w:color w:val="000000"/>
        </w:rPr>
        <w:t>При изменении технических параметров, влияющих на характер работы лазерного изделия, необходимо провести классификацию. Изменения класса влечет за собой изменение знаков и надписей на лазерных изделиях.</w:t>
      </w:r>
    </w:p>
    <w:p w:rsidR="00BB5AEE" w:rsidRP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B5AEE">
        <w:rPr>
          <w:color w:val="000000"/>
        </w:rPr>
        <w:t>.5</w:t>
      </w:r>
      <w:r w:rsidR="00A430CF">
        <w:rPr>
          <w:color w:val="000000"/>
        </w:rPr>
        <w:t xml:space="preserve"> </w:t>
      </w:r>
      <w:r w:rsidR="00BB5AEE" w:rsidRPr="000B18DD">
        <w:rPr>
          <w:color w:val="000000"/>
        </w:rPr>
        <w:t>Контроль уровней лазерного излучения на рабочих местах проводится в следующих случаях:</w:t>
      </w:r>
    </w:p>
    <w:p w:rsidR="00BB5AEE" w:rsidRPr="000B18DD" w:rsidRDefault="00BB5AEE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lastRenderedPageBreak/>
        <w:t>- при приемке в эксплуатацию новых лазерных изделий 3 - 4 класса;</w:t>
      </w:r>
    </w:p>
    <w:p w:rsidR="00BB5AEE" w:rsidRPr="000B18DD" w:rsidRDefault="00BB5AEE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при внесении изменений в конструкцию действующих лазерных изделий;</w:t>
      </w:r>
    </w:p>
    <w:p w:rsidR="00BB5AEE" w:rsidRPr="000B18DD" w:rsidRDefault="00BB5AEE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при изменении конструкции средств коллективной защиты;</w:t>
      </w:r>
    </w:p>
    <w:p w:rsidR="00BB5AEE" w:rsidRPr="000B18DD" w:rsidRDefault="00BB5AEE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при организации новых рабочих мест.</w:t>
      </w:r>
    </w:p>
    <w:p w:rsidR="00BB5AEE" w:rsidRP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B5AEE">
        <w:rPr>
          <w:color w:val="000000"/>
        </w:rPr>
        <w:t>.6</w:t>
      </w:r>
      <w:r w:rsidR="00A430CF">
        <w:rPr>
          <w:color w:val="000000"/>
        </w:rPr>
        <w:t xml:space="preserve"> </w:t>
      </w:r>
      <w:r w:rsidR="00BB5AEE" w:rsidRPr="000B18DD">
        <w:rPr>
          <w:color w:val="000000"/>
        </w:rPr>
        <w:t>Для проведения дозиметрического контроля параметров лазерного излучения составляется план помещения в котором отмечают направление и трассу распространения лазерного пучка, положение отражающих поверхностей и нормалей к их поверхностям, местоположение защитных приспособлений (экранов, кожухов, смотровых окон), точки контроля.</w:t>
      </w:r>
    </w:p>
    <w:p w:rsidR="000B18DD" w:rsidRP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0B18DD" w:rsidRPr="000B18DD">
        <w:rPr>
          <w:color w:val="000000"/>
        </w:rPr>
        <w:t>.7</w:t>
      </w:r>
      <w:r w:rsidR="00A430CF">
        <w:rPr>
          <w:color w:val="000000"/>
        </w:rPr>
        <w:t xml:space="preserve"> </w:t>
      </w:r>
      <w:r w:rsidR="00BB5AEE" w:rsidRPr="000B18DD">
        <w:rPr>
          <w:color w:val="000000"/>
        </w:rPr>
        <w:t>На постоянных рабочих местах при определении уровней облучения глаз и кожи точки контроля должны находиться на расстоянии минимально-возможного приближения глаз или незащищенных частей тела человека к источнику излучения.</w:t>
      </w:r>
    </w:p>
    <w:p w:rsidR="000B18DD" w:rsidRP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0B18DD" w:rsidRPr="000B18DD">
        <w:rPr>
          <w:color w:val="000000"/>
        </w:rPr>
        <w:t>.8</w:t>
      </w:r>
      <w:r w:rsidR="00A430CF">
        <w:rPr>
          <w:color w:val="000000"/>
        </w:rPr>
        <w:t xml:space="preserve"> </w:t>
      </w:r>
      <w:r w:rsidR="00BB5AEE" w:rsidRPr="000B18DD">
        <w:rPr>
          <w:color w:val="000000"/>
        </w:rPr>
        <w:t>При отсутствии постоянного рабочего места необходимо определить рабочую зону, в границах которой имеется вероятность воздействия на персонал лазерного излучения.</w:t>
      </w:r>
    </w:p>
    <w:p w:rsidR="000B18DD" w:rsidRPr="000B18DD" w:rsidRDefault="008A147A" w:rsidP="002205F5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0B18DD" w:rsidRPr="000B18DD">
        <w:rPr>
          <w:color w:val="000000"/>
        </w:rPr>
        <w:t>.</w:t>
      </w:r>
      <w:r w:rsidR="00BB5AEE">
        <w:rPr>
          <w:color w:val="000000"/>
        </w:rPr>
        <w:t>9</w:t>
      </w:r>
      <w:r w:rsidR="000B18DD" w:rsidRPr="000B18DD">
        <w:rPr>
          <w:color w:val="000000"/>
        </w:rPr>
        <w:t xml:space="preserve"> </w:t>
      </w:r>
      <w:r w:rsidR="00A430CF">
        <w:rPr>
          <w:color w:val="000000"/>
        </w:rPr>
        <w:t xml:space="preserve"> </w:t>
      </w:r>
      <w:r w:rsidR="000B18DD" w:rsidRPr="000B18DD">
        <w:rPr>
          <w:color w:val="000000"/>
        </w:rPr>
        <w:t>Для регистрации данных подготавливают протокол дозиметрического контроля (форма приведена в Приложении</w:t>
      </w:r>
      <w:r w:rsidR="00BB5AEE">
        <w:rPr>
          <w:color w:val="000000"/>
        </w:rPr>
        <w:t xml:space="preserve"> Б</w:t>
      </w:r>
      <w:r w:rsidR="000B18DD" w:rsidRPr="000B18DD">
        <w:rPr>
          <w:color w:val="000000"/>
        </w:rPr>
        <w:t>), в который записывают следующие данные:</w:t>
      </w:r>
    </w:p>
    <w:p w:rsidR="000B18DD" w:rsidRPr="000B18DD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дата проведения контроля;</w:t>
      </w:r>
    </w:p>
    <w:p w:rsidR="000B18DD" w:rsidRPr="000B18DD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место проведения контроля;</w:t>
      </w:r>
    </w:p>
    <w:p w:rsidR="000B18DD" w:rsidRPr="000B18DD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наименование лазерного изделия;</w:t>
      </w:r>
    </w:p>
    <w:p w:rsidR="000B18DD" w:rsidRPr="000B18DD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классификация лазерного изделия;</w:t>
      </w:r>
    </w:p>
    <w:p w:rsidR="000B18DD" w:rsidRPr="000B18DD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режим генерации излучения (моноимпульсный, импульсно-периодический, непрерывный);</w:t>
      </w:r>
    </w:p>
    <w:p w:rsidR="000B18DD" w:rsidRPr="000B18DD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характеристики лазерного изделия, определяемые из паспортных данных - энергия (мощность), частота импульсов, длительность импульсов, диаметр пучка, расходимость;</w:t>
      </w:r>
    </w:p>
    <w:p w:rsidR="000B18DD" w:rsidRPr="000B18DD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используемые средства защиты;</w:t>
      </w:r>
    </w:p>
    <w:p w:rsidR="000B18DD" w:rsidRPr="000B18DD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план размещения лазерного изделия с указанием оптических осей лазерного пучка, отражающих поверхностей, наличие защитных экранов, и точек контроля.</w:t>
      </w:r>
    </w:p>
    <w:p w:rsidR="002831BD" w:rsidRPr="008A147A" w:rsidRDefault="000B18DD" w:rsidP="002205F5">
      <w:pPr>
        <w:ind w:firstLine="709"/>
        <w:jc w:val="both"/>
        <w:rPr>
          <w:color w:val="000000"/>
        </w:rPr>
      </w:pPr>
      <w:r w:rsidRPr="000B18DD">
        <w:rPr>
          <w:color w:val="000000"/>
        </w:rPr>
        <w:t>- тип дозиметра и его заводской номер.</w:t>
      </w:r>
    </w:p>
    <w:p w:rsidR="002831BD" w:rsidRPr="0036370B" w:rsidRDefault="00F214A3" w:rsidP="002205F5">
      <w:pPr>
        <w:tabs>
          <w:tab w:val="left" w:pos="988"/>
        </w:tabs>
        <w:ind w:firstLine="709"/>
        <w:jc w:val="both"/>
      </w:pPr>
      <w:r w:rsidRPr="0036370B">
        <w:tab/>
      </w:r>
    </w:p>
    <w:p w:rsidR="00FA3EE2" w:rsidRPr="008A147A" w:rsidRDefault="00846DD8" w:rsidP="002205F5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0479202"/>
      <w:bookmarkEnd w:id="3"/>
      <w:r w:rsidRPr="008A147A">
        <w:rPr>
          <w:rFonts w:ascii="Times New Roman" w:hAnsi="Times New Roman" w:cs="Times New Roman"/>
          <w:color w:val="auto"/>
          <w:sz w:val="24"/>
          <w:szCs w:val="24"/>
        </w:rPr>
        <w:t>7</w:t>
      </w:r>
      <w:bookmarkEnd w:id="5"/>
      <w:r w:rsidR="00A430C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61F14" w:rsidRPr="008A147A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Требования безопасности, </w:t>
      </w:r>
      <w:r w:rsidR="00D61F14" w:rsidRPr="008A147A">
        <w:rPr>
          <w:rFonts w:ascii="Times New Roman" w:hAnsi="Times New Roman" w:cs="Times New Roman"/>
          <w:color w:val="auto"/>
          <w:sz w:val="24"/>
          <w:szCs w:val="24"/>
        </w:rPr>
        <w:t>охраны окружающей среды</w:t>
      </w:r>
    </w:p>
    <w:p w:rsidR="00D61F14" w:rsidRPr="008A147A" w:rsidRDefault="00D61F14" w:rsidP="002205F5">
      <w:pPr>
        <w:ind w:firstLine="709"/>
      </w:pPr>
    </w:p>
    <w:p w:rsidR="00D24EDE" w:rsidRDefault="00D61F14" w:rsidP="00D24ED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  <w:r w:rsidRPr="008A147A">
        <w:rPr>
          <w:rFonts w:eastAsia="Times New Roman"/>
          <w:lang w:eastAsia="ru-RU"/>
        </w:rPr>
        <w:t>При выполнении работ обслуживающий персонал должен знать и строго соблюдать на рабочем месте требования:</w:t>
      </w:r>
    </w:p>
    <w:p w:rsidR="00D61F14" w:rsidRPr="00D24EDE" w:rsidRDefault="00D61F14" w:rsidP="00D24ED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  <w:r w:rsidRPr="008A147A">
        <w:rPr>
          <w:rFonts w:eastAsia="Times New Roman"/>
          <w:lang w:eastAsia="ru-RU"/>
        </w:rPr>
        <w:t>- электробезопасности по</w:t>
      </w:r>
      <w:r w:rsidR="00D24EDE">
        <w:rPr>
          <w:rFonts w:eastAsia="Times New Roman"/>
          <w:lang w:eastAsia="ru-RU"/>
        </w:rPr>
        <w:t xml:space="preserve"> </w:t>
      </w:r>
      <w:r w:rsidR="00D24EDE">
        <w:t xml:space="preserve">[2] </w:t>
      </w:r>
      <w:r w:rsidRPr="008A147A">
        <w:rPr>
          <w:rFonts w:eastAsia="Times New Roman"/>
          <w:lang w:eastAsia="ru-RU"/>
        </w:rPr>
        <w:t xml:space="preserve">; </w:t>
      </w:r>
    </w:p>
    <w:p w:rsidR="00D61F14" w:rsidRPr="008A147A" w:rsidRDefault="00D61F14" w:rsidP="002205F5">
      <w:pPr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 w:rsidRPr="008A147A">
        <w:rPr>
          <w:rFonts w:eastAsia="Times New Roman"/>
          <w:lang w:eastAsia="ru-RU"/>
        </w:rPr>
        <w:t>- пожарной безопасности по</w:t>
      </w:r>
      <w:r w:rsidR="00D24EDE">
        <w:t>[3]</w:t>
      </w:r>
      <w:r w:rsidRPr="008A147A">
        <w:rPr>
          <w:rFonts w:eastAsia="Times New Roman"/>
          <w:lang w:eastAsia="ru-RU"/>
        </w:rPr>
        <w:t>;</w:t>
      </w:r>
    </w:p>
    <w:p w:rsidR="00D61F14" w:rsidRPr="008A147A" w:rsidRDefault="00D61F14" w:rsidP="002205F5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8A147A">
        <w:rPr>
          <w:rFonts w:eastAsia="Times New Roman"/>
          <w:lang w:eastAsia="ru-RU"/>
        </w:rPr>
        <w:t>- 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65574E" w:rsidRPr="008A147A" w:rsidRDefault="0065574E" w:rsidP="002205F5">
      <w:pPr>
        <w:widowControl w:val="0"/>
        <w:tabs>
          <w:tab w:val="left" w:pos="1275"/>
        </w:tabs>
        <w:autoSpaceDE w:val="0"/>
        <w:autoSpaceDN w:val="0"/>
        <w:adjustRightInd w:val="0"/>
        <w:ind w:firstLine="709"/>
        <w:jc w:val="both"/>
      </w:pPr>
      <w:r w:rsidRPr="008A147A">
        <w:rPr>
          <w:color w:val="000000"/>
        </w:rPr>
        <w:t>Необходимо соблюдать общепринятые правила безопасности</w:t>
      </w:r>
      <w:r w:rsidR="00BB5AEE" w:rsidRPr="008A147A">
        <w:rPr>
          <w:color w:val="000000"/>
        </w:rPr>
        <w:t xml:space="preserve"> при проведении дозиметрического контроля.</w:t>
      </w:r>
    </w:p>
    <w:p w:rsidR="00A430CF" w:rsidRPr="008A147A" w:rsidRDefault="00A430CF" w:rsidP="002205F5">
      <w:pPr>
        <w:ind w:firstLine="709"/>
        <w:jc w:val="both"/>
        <w:rPr>
          <w:b/>
        </w:rPr>
      </w:pPr>
    </w:p>
    <w:p w:rsidR="00D61F14" w:rsidRPr="008A147A" w:rsidRDefault="00D61F14" w:rsidP="002205F5">
      <w:pPr>
        <w:ind w:firstLine="709"/>
        <w:jc w:val="both"/>
        <w:rPr>
          <w:b/>
        </w:rPr>
      </w:pPr>
      <w:r w:rsidRPr="008A147A">
        <w:rPr>
          <w:b/>
        </w:rPr>
        <w:t>8 Требования к квалификации операторов</w:t>
      </w:r>
    </w:p>
    <w:p w:rsidR="00D61F14" w:rsidRPr="008A147A" w:rsidRDefault="00D61F14" w:rsidP="002205F5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36370B" w:rsidRDefault="00BB5AEE" w:rsidP="002205F5">
      <w:pPr>
        <w:ind w:firstLine="709"/>
        <w:jc w:val="both"/>
      </w:pPr>
      <w:r w:rsidRPr="008A147A">
        <w:rPr>
          <w:color w:val="000000"/>
        </w:rPr>
        <w:t>Дозиметрический контроль за лазерным излучением осуществляется персоналом, прошедшим специальную подготовку по работе с лазерными дозиметрами, освоившими методы проведения измерений и обработки результатов и изучившим правила техники безопасности работы с источниками лазерного излучения.</w:t>
      </w:r>
    </w:p>
    <w:p w:rsidR="00BB5AEE" w:rsidRDefault="00BB5AEE" w:rsidP="002205F5">
      <w:pPr>
        <w:ind w:firstLine="709"/>
      </w:pPr>
    </w:p>
    <w:p w:rsidR="0036370B" w:rsidRPr="000B10D4" w:rsidRDefault="0036370B" w:rsidP="002205F5">
      <w:pPr>
        <w:pStyle w:val="1"/>
        <w:spacing w:before="0"/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6" w:name="_Toc10479204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9 Условия выполнения измерений</w:t>
      </w:r>
      <w:bookmarkEnd w:id="6"/>
    </w:p>
    <w:p w:rsidR="0036370B" w:rsidRPr="000B10D4" w:rsidRDefault="0036370B" w:rsidP="002205F5">
      <w:pPr>
        <w:ind w:firstLine="709"/>
        <w:jc w:val="both"/>
        <w:rPr>
          <w:b/>
        </w:rPr>
      </w:pPr>
    </w:p>
    <w:p w:rsidR="00BB5AEE" w:rsidRPr="00BB5AEE" w:rsidRDefault="00BB5AEE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BB5AEE">
        <w:rPr>
          <w:rFonts w:eastAsia="Times New Roman"/>
          <w:color w:val="000000"/>
          <w:lang w:eastAsia="ru-RU"/>
        </w:rPr>
        <w:t>Измерения уровней лазерного излучения следует проводить:</w:t>
      </w:r>
    </w:p>
    <w:p w:rsidR="00BB5AEE" w:rsidRPr="00BB5AEE" w:rsidRDefault="00BB5AEE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BB5AEE">
        <w:rPr>
          <w:rFonts w:eastAsia="Times New Roman"/>
          <w:color w:val="000000"/>
          <w:lang w:eastAsia="ru-RU"/>
        </w:rPr>
        <w:t>- при работе лазерного изделия в режиме максимальной отдачи мощности (энергии), определенной условиями эксплуатации;</w:t>
      </w:r>
    </w:p>
    <w:p w:rsidR="00BB5AEE" w:rsidRPr="00BB5AEE" w:rsidRDefault="00BB5AEE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BB5AEE">
        <w:rPr>
          <w:rFonts w:eastAsia="Times New Roman"/>
          <w:color w:val="000000"/>
          <w:lang w:eastAsia="ru-RU"/>
        </w:rPr>
        <w:t>- от всех источников излучения, встречающихся на пути лазерного пучка;</w:t>
      </w:r>
    </w:p>
    <w:p w:rsidR="00BB5AEE" w:rsidRPr="00BB5AEE" w:rsidRDefault="00BB5AEE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BB5AEE">
        <w:rPr>
          <w:rFonts w:eastAsia="Times New Roman"/>
          <w:color w:val="000000"/>
          <w:lang w:eastAsia="ru-RU"/>
        </w:rPr>
        <w:t>- при условиях, когда создается максимальный уровень доступного излучения;</w:t>
      </w:r>
    </w:p>
    <w:p w:rsidR="00BB5AEE" w:rsidRPr="00BB5AEE" w:rsidRDefault="00BB5AEE" w:rsidP="002205F5">
      <w:pPr>
        <w:ind w:firstLine="709"/>
        <w:jc w:val="both"/>
        <w:rPr>
          <w:rFonts w:eastAsia="Times New Roman"/>
          <w:color w:val="000000"/>
          <w:lang w:eastAsia="ru-RU"/>
        </w:rPr>
      </w:pPr>
      <w:r w:rsidRPr="00BB5AEE">
        <w:rPr>
          <w:rFonts w:eastAsia="Times New Roman"/>
          <w:color w:val="000000"/>
          <w:lang w:eastAsia="ru-RU"/>
        </w:rPr>
        <w:t>- в точках пространства, в которых возможно воздействие лазерного излучения на персонал при всех видах работы (эксплуатация, пуско-наладочные работы и пр.).</w:t>
      </w:r>
    </w:p>
    <w:p w:rsidR="006711C7" w:rsidRDefault="006711C7" w:rsidP="002205F5">
      <w:pPr>
        <w:ind w:firstLine="709"/>
      </w:pPr>
    </w:p>
    <w:p w:rsidR="00563124" w:rsidRDefault="00A055FC" w:rsidP="002205F5">
      <w:pPr>
        <w:pStyle w:val="1"/>
        <w:spacing w:before="0"/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7" w:name="_Toc10479208"/>
      <w:r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BB5AE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0</w:t>
      </w:r>
      <w:r w:rsidR="00563124" w:rsidRPr="000B10D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Выполнение измерений</w:t>
      </w:r>
      <w:bookmarkEnd w:id="7"/>
    </w:p>
    <w:p w:rsidR="00D347B9" w:rsidRPr="006515C5" w:rsidRDefault="00D347B9" w:rsidP="002205F5">
      <w:pPr>
        <w:pStyle w:val="rvps4"/>
        <w:spacing w:before="0" w:beforeAutospacing="0" w:after="0" w:afterAutospacing="0"/>
        <w:ind w:firstLine="709"/>
        <w:jc w:val="both"/>
        <w:rPr>
          <w:rFonts w:ascii="Tahoma" w:hAnsi="Tahoma" w:cs="Tahoma"/>
          <w:color w:val="000000"/>
          <w:szCs w:val="20"/>
        </w:rPr>
      </w:pPr>
    </w:p>
    <w:p w:rsidR="00BB5AEE" w:rsidRDefault="00BB5AEE" w:rsidP="002205F5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 w:rsidRPr="00BB5AEE">
        <w:rPr>
          <w:color w:val="000000"/>
        </w:rPr>
        <w:t>10.1</w:t>
      </w:r>
      <w:r w:rsidR="00A430CF">
        <w:rPr>
          <w:color w:val="000000"/>
        </w:rPr>
        <w:t xml:space="preserve"> </w:t>
      </w:r>
      <w:r w:rsidR="00B053FB" w:rsidRPr="00BB5AEE">
        <w:rPr>
          <w:color w:val="000000"/>
        </w:rPr>
        <w:t>В процессе поиска и наведения измерительного прибора на источник излучения должно быть найдено такое положение, при котором регистрируются максимальные уровни лазерного излучения</w:t>
      </w:r>
      <w:r w:rsidR="00B053FB">
        <w:rPr>
          <w:color w:val="000000"/>
        </w:rPr>
        <w:t>.</w:t>
      </w:r>
    </w:p>
    <w:p w:rsidR="00B053FB" w:rsidRDefault="00B053FB" w:rsidP="002205F5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10.2</w:t>
      </w:r>
      <w:r w:rsidR="00A430CF">
        <w:rPr>
          <w:color w:val="000000"/>
        </w:rPr>
        <w:t xml:space="preserve"> </w:t>
      </w:r>
      <w:r w:rsidRPr="00BB5AEE">
        <w:rPr>
          <w:color w:val="000000"/>
        </w:rPr>
        <w:t>При частоте следования импульсов свыше 1 кГц лазерное излучение следует рассматривать как непрерывное и характеризовать средней мощностью.</w:t>
      </w:r>
    </w:p>
    <w:p w:rsidR="00BB5AEE" w:rsidRDefault="00B053FB" w:rsidP="002205F5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10.3</w:t>
      </w:r>
      <w:r w:rsidR="00A430CF">
        <w:rPr>
          <w:color w:val="000000"/>
        </w:rPr>
        <w:t xml:space="preserve"> </w:t>
      </w:r>
      <w:r w:rsidR="00BB5AEE" w:rsidRPr="00BB5AEE">
        <w:rPr>
          <w:color w:val="000000"/>
        </w:rPr>
        <w:t>Допускается при известном времени воздействия </w:t>
      </w:r>
      <w:r w:rsidR="00BB5AEE" w:rsidRPr="00BB5AEE">
        <w:rPr>
          <w:i/>
          <w:iCs/>
          <w:color w:val="000000"/>
        </w:rPr>
        <w:t>t</w:t>
      </w:r>
      <w:r w:rsidR="00BB5AEE" w:rsidRPr="00BB5AEE">
        <w:rPr>
          <w:color w:val="000000"/>
          <w:vertAlign w:val="subscript"/>
        </w:rPr>
        <w:t>в</w:t>
      </w:r>
      <w:r w:rsidR="00BB5AEE" w:rsidRPr="00BB5AEE">
        <w:rPr>
          <w:color w:val="000000"/>
        </w:rPr>
        <w:t> проводить измерение облученности </w:t>
      </w:r>
      <w:r w:rsidR="00BB5AEE" w:rsidRPr="00BB5AEE">
        <w:rPr>
          <w:i/>
          <w:iCs/>
          <w:color w:val="000000"/>
        </w:rPr>
        <w:t>Е</w:t>
      </w:r>
      <w:r w:rsidR="00BB5AEE" w:rsidRPr="00BB5AEE">
        <w:rPr>
          <w:color w:val="000000"/>
          <w:vertAlign w:val="subscript"/>
        </w:rPr>
        <w:t>е</w:t>
      </w:r>
      <w:r w:rsidR="00BB5AEE" w:rsidRPr="00BB5AEE">
        <w:rPr>
          <w:color w:val="000000"/>
        </w:rPr>
        <w:t> с последующим пересчетом в значения энергетической экспозиции </w:t>
      </w:r>
      <w:r w:rsidR="00BB5AEE" w:rsidRPr="00BB5AEE">
        <w:rPr>
          <w:i/>
          <w:iCs/>
          <w:color w:val="000000"/>
        </w:rPr>
        <w:t>Н</w:t>
      </w:r>
      <w:r w:rsidR="00BB5AEE" w:rsidRPr="00BB5AEE">
        <w:rPr>
          <w:color w:val="000000"/>
          <w:vertAlign w:val="subscript"/>
        </w:rPr>
        <w:t>е</w:t>
      </w:r>
      <w:r w:rsidR="00BB5AEE" w:rsidRPr="00BB5AEE">
        <w:rPr>
          <w:color w:val="000000"/>
        </w:rPr>
        <w:t> по формуле</w:t>
      </w:r>
      <w:r w:rsidR="00F0412B">
        <w:rPr>
          <w:color w:val="000000"/>
        </w:rPr>
        <w:t xml:space="preserve"> </w:t>
      </w:r>
      <w:r w:rsidR="00F0412B" w:rsidRPr="00BB5AEE">
        <w:rPr>
          <w:color w:val="000000"/>
        </w:rPr>
        <w:t>(1)</w:t>
      </w:r>
      <w:r w:rsidR="00BB5AEE" w:rsidRPr="00BB5AEE">
        <w:rPr>
          <w:color w:val="000000"/>
        </w:rPr>
        <w:t>:</w:t>
      </w:r>
    </w:p>
    <w:p w:rsidR="00A430CF" w:rsidRPr="00BB5AEE" w:rsidRDefault="00A430CF" w:rsidP="002205F5">
      <w:pPr>
        <w:pStyle w:val="rvps4"/>
        <w:spacing w:before="0" w:beforeAutospacing="0" w:after="0" w:afterAutospacing="0"/>
        <w:ind w:firstLine="709"/>
        <w:jc w:val="both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8603"/>
        <w:gridCol w:w="967"/>
      </w:tblGrid>
      <w:tr w:rsidR="00BB5AEE" w:rsidRPr="00BB5AEE" w:rsidTr="00F0412B">
        <w:trPr>
          <w:jc w:val="center"/>
        </w:trPr>
        <w:tc>
          <w:tcPr>
            <w:tcW w:w="4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53FB" w:rsidRDefault="00A23249" w:rsidP="002205F5">
            <w:pPr>
              <w:ind w:firstLine="709"/>
              <w:jc w:val="center"/>
              <w:rPr>
                <w:i/>
                <w:iCs/>
                <w:color w:val="00000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 xml:space="preserve">                         H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 xml:space="preserve">e 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e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val="en-US"/>
                  </w:rPr>
                  <m:t>·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в</m:t>
                    </m:r>
                  </m:sub>
                </m:sSub>
              </m:oMath>
            </m:oMathPara>
          </w:p>
          <w:p w:rsidR="00B053FB" w:rsidRDefault="00B053FB" w:rsidP="002205F5">
            <w:pPr>
              <w:ind w:firstLine="709"/>
              <w:jc w:val="center"/>
              <w:rPr>
                <w:i/>
                <w:iCs/>
                <w:color w:val="000000"/>
                <w:lang w:val="en-US"/>
              </w:rPr>
            </w:pPr>
          </w:p>
          <w:p w:rsidR="00B053FB" w:rsidRDefault="00B053FB" w:rsidP="002205F5">
            <w:pPr>
              <w:ind w:firstLine="709"/>
              <w:jc w:val="both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где</w:t>
            </w:r>
            <w:r w:rsidRPr="00BB5AEE">
              <w:rPr>
                <w:i/>
                <w:iCs/>
                <w:color w:val="000000"/>
              </w:rPr>
              <w:t xml:space="preserve"> Е</w:t>
            </w:r>
            <w:r w:rsidRPr="00BB5AEE">
              <w:rPr>
                <w:color w:val="000000"/>
                <w:vertAlign w:val="subscript"/>
              </w:rPr>
              <w:t>е</w:t>
            </w:r>
            <w:r w:rsidRPr="00BB5AEE">
              <w:rPr>
                <w:color w:val="000000"/>
              </w:rPr>
              <w:t> </w:t>
            </w:r>
            <w:r>
              <w:rPr>
                <w:color w:val="000000"/>
              </w:rPr>
              <w:t>–</w:t>
            </w:r>
            <w:r w:rsidR="00285D7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облученность, </w:t>
            </w:r>
          </w:p>
          <w:p w:rsidR="00BB5AEE" w:rsidRPr="00BB5AEE" w:rsidRDefault="00B053FB" w:rsidP="002205F5">
            <w:pPr>
              <w:ind w:firstLine="709"/>
              <w:jc w:val="both"/>
              <w:rPr>
                <w:color w:val="000000"/>
              </w:rPr>
            </w:pPr>
            <w:r w:rsidRPr="00BB5AEE">
              <w:rPr>
                <w:i/>
                <w:iCs/>
                <w:color w:val="000000"/>
              </w:rPr>
              <w:t>t</w:t>
            </w:r>
            <w:r w:rsidRPr="00BB5AEE">
              <w:rPr>
                <w:color w:val="000000"/>
                <w:vertAlign w:val="subscript"/>
              </w:rPr>
              <w:t>в</w:t>
            </w:r>
            <w:r w:rsidR="006515C5">
              <w:rPr>
                <w:color w:val="000000"/>
              </w:rPr>
              <w:t xml:space="preserve"> – </w:t>
            </w:r>
            <w:r w:rsidRPr="00B053FB">
              <w:rPr>
                <w:color w:val="000000"/>
              </w:rPr>
              <w:t>время воздействия облученности</w:t>
            </w:r>
            <w:r w:rsidR="00CD5CBA">
              <w:rPr>
                <w:color w:val="000000"/>
              </w:rPr>
              <w:t>.</w:t>
            </w: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AEE" w:rsidRPr="00BB5AEE" w:rsidRDefault="00BB5AEE" w:rsidP="00CD5CBA">
            <w:pPr>
              <w:jc w:val="right"/>
              <w:rPr>
                <w:color w:val="000000"/>
              </w:rPr>
            </w:pPr>
            <w:r w:rsidRPr="00BB5AEE">
              <w:rPr>
                <w:color w:val="000000"/>
              </w:rPr>
              <w:t>(1)</w:t>
            </w:r>
          </w:p>
        </w:tc>
      </w:tr>
    </w:tbl>
    <w:p w:rsidR="00F0412B" w:rsidRDefault="00F0412B" w:rsidP="002205F5">
      <w:pPr>
        <w:ind w:firstLine="709"/>
        <w:jc w:val="both"/>
        <w:rPr>
          <w:color w:val="000000"/>
        </w:rPr>
      </w:pPr>
    </w:p>
    <w:p w:rsidR="00BB5AEE" w:rsidRPr="00BB5AEE" w:rsidRDefault="00B053FB" w:rsidP="002205F5">
      <w:pPr>
        <w:ind w:firstLine="709"/>
        <w:jc w:val="both"/>
        <w:rPr>
          <w:color w:val="000000"/>
        </w:rPr>
      </w:pPr>
      <w:r>
        <w:rPr>
          <w:color w:val="000000"/>
        </w:rPr>
        <w:t>10.4</w:t>
      </w:r>
      <w:r w:rsidR="00BB5AEE" w:rsidRPr="00BB5AEE">
        <w:rPr>
          <w:color w:val="000000"/>
        </w:rPr>
        <w:t xml:space="preserve"> При дозиметрическом контроле лазерных изделий с перемещающимися источниками лазерного излучения необходимо проводить измерение при положении источника излучения в ближней, средней и дальней зонах относительно точки контроля.</w:t>
      </w:r>
    </w:p>
    <w:p w:rsidR="00BB5AEE" w:rsidRDefault="00B053FB" w:rsidP="002205F5">
      <w:pPr>
        <w:ind w:firstLine="709"/>
        <w:jc w:val="both"/>
        <w:rPr>
          <w:color w:val="000000"/>
        </w:rPr>
      </w:pPr>
      <w:r>
        <w:rPr>
          <w:color w:val="000000"/>
        </w:rPr>
        <w:t>10.5</w:t>
      </w:r>
      <w:r w:rsidR="00BB5AEE" w:rsidRPr="00BB5AEE">
        <w:rPr>
          <w:color w:val="000000"/>
        </w:rPr>
        <w:t xml:space="preserve"> Для лазерных изделий, работающих в спектральном диапазоне</w:t>
      </w:r>
      <w:r>
        <w:rPr>
          <w:color w:val="000000"/>
        </w:rPr>
        <w:t xml:space="preserve"> от </w:t>
      </w:r>
      <w:r w:rsidR="00BB5AEE" w:rsidRPr="00BB5AEE">
        <w:rPr>
          <w:color w:val="000000"/>
        </w:rPr>
        <w:t xml:space="preserve">0,4 </w:t>
      </w:r>
      <w:r>
        <w:rPr>
          <w:color w:val="000000"/>
        </w:rPr>
        <w:t xml:space="preserve">до                    </w:t>
      </w:r>
      <w:r w:rsidR="00BB5AEE" w:rsidRPr="00BB5AEE">
        <w:rPr>
          <w:color w:val="000000"/>
        </w:rPr>
        <w:t xml:space="preserve"> 1,4 мкм, измеряется фоновая освещенность </w:t>
      </w:r>
      <w:r w:rsidR="00BB5AEE" w:rsidRPr="00BB5AEE">
        <w:rPr>
          <w:i/>
          <w:iCs/>
          <w:color w:val="000000"/>
        </w:rPr>
        <w:t>Е</w:t>
      </w:r>
      <w:r w:rsidR="00BB5AEE" w:rsidRPr="00BB5AEE">
        <w:rPr>
          <w:color w:val="000000"/>
        </w:rPr>
        <w:t> для всех точек контроля и определяется угловой размер источника излучения по формуле</w:t>
      </w:r>
      <w:r w:rsidR="00F0412B">
        <w:rPr>
          <w:color w:val="000000"/>
        </w:rPr>
        <w:t xml:space="preserve"> </w:t>
      </w:r>
      <w:r w:rsidR="00F0412B" w:rsidRPr="00BB5AEE">
        <w:rPr>
          <w:color w:val="000000"/>
        </w:rPr>
        <w:t>(2)</w:t>
      </w:r>
      <w:r w:rsidR="00BB5AEE" w:rsidRPr="00BB5AEE">
        <w:rPr>
          <w:color w:val="000000"/>
        </w:rPr>
        <w:t>:</w:t>
      </w:r>
    </w:p>
    <w:p w:rsidR="00F0412B" w:rsidRDefault="00F0412B" w:rsidP="002205F5">
      <w:pPr>
        <w:ind w:firstLine="709"/>
        <w:jc w:val="both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8603"/>
        <w:gridCol w:w="967"/>
      </w:tblGrid>
      <w:tr w:rsidR="00BB5AEE" w:rsidRPr="00BB5AEE" w:rsidTr="000D2B0F">
        <w:trPr>
          <w:jc w:val="center"/>
        </w:trPr>
        <w:tc>
          <w:tcPr>
            <w:tcW w:w="44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AEE" w:rsidRPr="00BB5AEE" w:rsidRDefault="00CD02BA" w:rsidP="00285D7F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m:oMath>
              <m:r>
                <w:rPr>
                  <w:rFonts w:ascii="Cambria Math" w:hAnsi="Cambria Math"/>
                  <w:color w:val="000000"/>
                </w:rPr>
                <m:t>α=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d·cosθ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den>
              </m:f>
            </m:oMath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AEE" w:rsidRPr="00BB5AEE" w:rsidRDefault="00BB5AEE" w:rsidP="002649AE">
            <w:pPr>
              <w:jc w:val="right"/>
              <w:rPr>
                <w:color w:val="000000"/>
              </w:rPr>
            </w:pPr>
            <w:r w:rsidRPr="00BB5AEE">
              <w:rPr>
                <w:color w:val="000000"/>
              </w:rPr>
              <w:t>(2)</w:t>
            </w:r>
          </w:p>
        </w:tc>
      </w:tr>
    </w:tbl>
    <w:p w:rsidR="00F0412B" w:rsidRDefault="00F0412B" w:rsidP="002205F5">
      <w:pPr>
        <w:ind w:firstLine="709"/>
        <w:jc w:val="both"/>
        <w:rPr>
          <w:color w:val="000000"/>
        </w:rPr>
      </w:pPr>
    </w:p>
    <w:p w:rsidR="00BB5AEE" w:rsidRPr="00BB5AEE" w:rsidRDefault="00B053FB" w:rsidP="002205F5">
      <w:pPr>
        <w:ind w:firstLine="709"/>
        <w:jc w:val="both"/>
        <w:rPr>
          <w:color w:val="000000"/>
        </w:rPr>
      </w:pPr>
      <w:r>
        <w:rPr>
          <w:color w:val="000000"/>
        </w:rPr>
        <w:t>где</w:t>
      </w:r>
      <w:r w:rsidR="00BB5AEE" w:rsidRPr="00BB5AEE">
        <w:rPr>
          <w:color w:val="000000"/>
        </w:rPr>
        <w:t> </w:t>
      </w:r>
      <w:r w:rsidR="00BB5AEE" w:rsidRPr="00BB5AEE">
        <w:rPr>
          <w:i/>
          <w:iCs/>
          <w:color w:val="000000"/>
        </w:rPr>
        <w:t>d</w:t>
      </w:r>
      <w:r w:rsidR="00BB5AEE" w:rsidRPr="00BB5AEE">
        <w:rPr>
          <w:color w:val="000000"/>
        </w:rPr>
        <w:t> </w:t>
      </w:r>
      <w:r w:rsidR="00CD02BA">
        <w:rPr>
          <w:color w:val="000000"/>
        </w:rPr>
        <w:t>–</w:t>
      </w:r>
      <w:r w:rsidR="00BB5AEE" w:rsidRPr="00BB5AEE">
        <w:rPr>
          <w:color w:val="000000"/>
        </w:rPr>
        <w:t xml:space="preserve"> диаметр источника излучения, см;</w:t>
      </w:r>
    </w:p>
    <w:p w:rsidR="00BB5AEE" w:rsidRPr="00BB5AEE" w:rsidRDefault="00605BD7" w:rsidP="002205F5">
      <w:pPr>
        <w:ind w:firstLine="709"/>
        <w:jc w:val="both"/>
        <w:rPr>
          <w:color w:val="000000"/>
        </w:rPr>
      </w:pPr>
      <m:oMath>
        <m:r>
          <w:rPr>
            <w:rFonts w:ascii="Cambria Math" w:hAnsi="Cambria Math"/>
            <w:color w:val="000000"/>
            <w:lang w:val="en-US"/>
          </w:rPr>
          <m:t>θ</m:t>
        </m:r>
      </m:oMath>
      <w:r w:rsidR="00BB5AEE" w:rsidRPr="00BB5AEE">
        <w:rPr>
          <w:color w:val="000000"/>
        </w:rPr>
        <w:t> </w:t>
      </w:r>
      <w:r w:rsidR="00CD02BA">
        <w:rPr>
          <w:color w:val="000000"/>
        </w:rPr>
        <w:t>–</w:t>
      </w:r>
      <w:r w:rsidR="00BB5AEE" w:rsidRPr="00BB5AEE">
        <w:rPr>
          <w:color w:val="000000"/>
        </w:rPr>
        <w:t xml:space="preserve"> угол между нормалью к поверхности источника и направлением наблюдения, град;</w:t>
      </w:r>
    </w:p>
    <w:p w:rsidR="00BB5AEE" w:rsidRPr="00BB5AEE" w:rsidRDefault="00BB5AEE" w:rsidP="002205F5">
      <w:pPr>
        <w:ind w:firstLine="709"/>
        <w:jc w:val="both"/>
        <w:rPr>
          <w:color w:val="000000"/>
        </w:rPr>
      </w:pPr>
      <w:r w:rsidRPr="00BB5AEE">
        <w:rPr>
          <w:i/>
          <w:iCs/>
          <w:color w:val="000000"/>
        </w:rPr>
        <w:t>R</w:t>
      </w:r>
      <w:r w:rsidRPr="00BB5AEE">
        <w:rPr>
          <w:color w:val="000000"/>
        </w:rPr>
        <w:t> - расстояние от источника излучения до точки контроля, см.</w:t>
      </w:r>
    </w:p>
    <w:p w:rsidR="00F0412B" w:rsidRDefault="00F0412B" w:rsidP="002205F5">
      <w:pPr>
        <w:ind w:firstLine="709"/>
        <w:jc w:val="both"/>
        <w:rPr>
          <w:color w:val="000000"/>
        </w:rPr>
      </w:pPr>
    </w:p>
    <w:p w:rsidR="00BB5AEE" w:rsidRPr="00BB5AEE" w:rsidRDefault="00B0708F" w:rsidP="002205F5">
      <w:pPr>
        <w:ind w:firstLine="709"/>
        <w:jc w:val="both"/>
        <w:rPr>
          <w:color w:val="000000"/>
        </w:rPr>
      </w:pPr>
      <w:r>
        <w:rPr>
          <w:color w:val="000000"/>
        </w:rPr>
        <w:t>10.6</w:t>
      </w:r>
      <w:r w:rsidR="00F0412B">
        <w:rPr>
          <w:color w:val="000000"/>
        </w:rPr>
        <w:t xml:space="preserve"> </w:t>
      </w:r>
      <w:r w:rsidR="00BB5AEE" w:rsidRPr="00BB5AEE">
        <w:rPr>
          <w:color w:val="000000"/>
        </w:rPr>
        <w:t>Для дозиметра площадь отверстия входного зрачка должна быть равна</w:t>
      </w:r>
      <w:r w:rsidR="00CD02BA">
        <w:rPr>
          <w:color w:val="000000"/>
        </w:rPr>
        <w:t xml:space="preserve"> </w:t>
      </w:r>
      <w:r w:rsidR="00D52D85">
        <w:rPr>
          <w:color w:val="000000"/>
        </w:rPr>
        <w:t xml:space="preserve">                    </w:t>
      </w:r>
      <w:r w:rsidR="00BB5AEE" w:rsidRPr="00BB5AEE">
        <w:rPr>
          <w:color w:val="000000"/>
        </w:rPr>
        <w:t>1 см</w:t>
      </w:r>
      <w:r w:rsidR="00BB5AEE" w:rsidRPr="00BB5AEE">
        <w:rPr>
          <w:color w:val="000000"/>
          <w:vertAlign w:val="superscript"/>
        </w:rPr>
        <w:t>2</w:t>
      </w:r>
      <w:r w:rsidR="00BB5AEE" w:rsidRPr="00BB5AEE">
        <w:rPr>
          <w:color w:val="000000"/>
        </w:rPr>
        <w:t> при работе в диапазоне длин волн</w:t>
      </w:r>
      <w:r w:rsidR="00B053FB">
        <w:rPr>
          <w:color w:val="000000"/>
        </w:rPr>
        <w:t xml:space="preserve"> от</w:t>
      </w:r>
      <w:r w:rsidR="00BB5AEE" w:rsidRPr="00BB5AEE">
        <w:rPr>
          <w:color w:val="000000"/>
        </w:rPr>
        <w:t xml:space="preserve"> 0,49 </w:t>
      </w:r>
      <w:r w:rsidR="00B053FB">
        <w:rPr>
          <w:color w:val="000000"/>
        </w:rPr>
        <w:t>до</w:t>
      </w:r>
      <w:r w:rsidR="00BB5AEE" w:rsidRPr="00BB5AEE">
        <w:rPr>
          <w:color w:val="000000"/>
        </w:rPr>
        <w:t xml:space="preserve"> 1,15 мкм и 0,1 см</w:t>
      </w:r>
      <w:r w:rsidR="00BB5AEE" w:rsidRPr="00BB5AEE">
        <w:rPr>
          <w:color w:val="000000"/>
          <w:vertAlign w:val="superscript"/>
        </w:rPr>
        <w:t>2</w:t>
      </w:r>
      <w:r w:rsidR="00BB5AEE" w:rsidRPr="00BB5AEE">
        <w:rPr>
          <w:color w:val="000000"/>
        </w:rPr>
        <w:t> на длине волны</w:t>
      </w:r>
      <w:r w:rsidR="002649AE">
        <w:rPr>
          <w:color w:val="000000"/>
        </w:rPr>
        <w:t xml:space="preserve"> </w:t>
      </w:r>
      <w:r w:rsidR="00D52D85">
        <w:rPr>
          <w:color w:val="000000"/>
        </w:rPr>
        <w:t xml:space="preserve">               </w:t>
      </w:r>
      <w:r w:rsidR="00BB5AEE" w:rsidRPr="00BB5AEE">
        <w:rPr>
          <w:color w:val="000000"/>
        </w:rPr>
        <w:t>10,6 мкм.</w:t>
      </w:r>
    </w:p>
    <w:p w:rsidR="00BB5AEE" w:rsidRPr="00BB5AEE" w:rsidRDefault="00B053FB" w:rsidP="002205F5">
      <w:pPr>
        <w:ind w:firstLine="709"/>
        <w:jc w:val="both"/>
        <w:rPr>
          <w:color w:val="000000"/>
        </w:rPr>
      </w:pPr>
      <w:r>
        <w:rPr>
          <w:color w:val="000000"/>
        </w:rPr>
        <w:t>10.</w:t>
      </w:r>
      <w:r w:rsidR="00B0708F">
        <w:rPr>
          <w:color w:val="000000"/>
        </w:rPr>
        <w:t>7</w:t>
      </w:r>
      <w:r w:rsidR="00F0412B">
        <w:rPr>
          <w:color w:val="000000"/>
        </w:rPr>
        <w:t xml:space="preserve"> </w:t>
      </w:r>
      <w:r w:rsidR="00BB5AEE" w:rsidRPr="00BB5AEE">
        <w:rPr>
          <w:color w:val="000000"/>
        </w:rPr>
        <w:t>При осуществлении контроля уровни лазерного излучения могут определяться также расчетным путем без проведения измерений.</w:t>
      </w:r>
    </w:p>
    <w:p w:rsidR="00BB5AEE" w:rsidRDefault="00BB5AEE" w:rsidP="002205F5">
      <w:pPr>
        <w:ind w:firstLine="709"/>
        <w:jc w:val="both"/>
        <w:rPr>
          <w:color w:val="000000"/>
        </w:rPr>
      </w:pPr>
      <w:r w:rsidRPr="00BB5AEE">
        <w:rPr>
          <w:color w:val="000000"/>
        </w:rPr>
        <w:t>а) Максимальная энергетическая экспозиция</w:t>
      </w:r>
      <w:r w:rsidR="00F0412B">
        <w:rPr>
          <w:color w:val="000000"/>
        </w:rPr>
        <w:t xml:space="preserve"> </w:t>
      </w:r>
      <w:r w:rsidR="000D2B0F">
        <w:rPr>
          <w:i/>
          <w:iCs/>
          <w:color w:val="000000"/>
          <w:sz w:val="27"/>
          <w:szCs w:val="27"/>
        </w:rPr>
        <w:t>Н</w:t>
      </w:r>
      <w:r w:rsidR="000D2B0F">
        <w:rPr>
          <w:i/>
          <w:iCs/>
          <w:color w:val="000000"/>
          <w:sz w:val="27"/>
          <w:szCs w:val="27"/>
          <w:vertAlign w:val="subscript"/>
        </w:rPr>
        <w:t>e,R</w:t>
      </w:r>
      <w:r w:rsidR="000D2B0F">
        <w:rPr>
          <w:color w:val="000000"/>
          <w:sz w:val="27"/>
          <w:szCs w:val="27"/>
        </w:rPr>
        <w:t> </w:t>
      </w:r>
      <w:r w:rsidR="000D2B0F" w:rsidRPr="00D52D85">
        <w:rPr>
          <w:color w:val="000000"/>
        </w:rPr>
        <w:t>(</w:t>
      </w:r>
      <w:r w:rsidR="00CD02BA" w:rsidRPr="00D52D85">
        <w:rPr>
          <w:color w:val="000000"/>
        </w:rPr>
        <w:t>Дж·</w:t>
      </w:r>
      <w:r w:rsidR="000D2B0F" w:rsidRPr="00D52D85">
        <w:rPr>
          <w:color w:val="000000"/>
        </w:rPr>
        <w:t>см</w:t>
      </w:r>
      <w:r w:rsidR="000D2B0F" w:rsidRPr="00D52D85">
        <w:rPr>
          <w:color w:val="000000"/>
          <w:vertAlign w:val="superscript"/>
        </w:rPr>
        <w:t>-2</w:t>
      </w:r>
      <w:r w:rsidR="000D2B0F" w:rsidRPr="00D52D85">
        <w:rPr>
          <w:color w:val="000000"/>
        </w:rPr>
        <w:t>)</w:t>
      </w:r>
      <w:r w:rsidRPr="00D52D85">
        <w:rPr>
          <w:color w:val="000000"/>
        </w:rPr>
        <w:t>,</w:t>
      </w:r>
      <w:r w:rsidRPr="00BB5AEE">
        <w:rPr>
          <w:color w:val="000000"/>
        </w:rPr>
        <w:t xml:space="preserve"> которая возникает на оси лазерного пучка на заданном расстоянии, определяется по формуле</w:t>
      </w:r>
      <w:r w:rsidR="00AF2B89">
        <w:rPr>
          <w:color w:val="000000"/>
        </w:rPr>
        <w:t xml:space="preserve"> </w:t>
      </w:r>
      <w:r w:rsidR="00AF2B89" w:rsidRPr="00BB5AEE">
        <w:rPr>
          <w:color w:val="000000"/>
        </w:rPr>
        <w:t>(3)</w:t>
      </w:r>
      <w:r w:rsidRPr="00BB5AEE">
        <w:rPr>
          <w:color w:val="000000"/>
        </w:rPr>
        <w:t>:</w:t>
      </w:r>
    </w:p>
    <w:p w:rsidR="00F0412B" w:rsidRDefault="00F0412B" w:rsidP="002205F5">
      <w:pPr>
        <w:ind w:firstLine="709"/>
        <w:jc w:val="both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8603"/>
        <w:gridCol w:w="967"/>
      </w:tblGrid>
      <w:tr w:rsidR="00BB5AEE" w:rsidRPr="00BB5AEE" w:rsidTr="000D2B0F">
        <w:trPr>
          <w:jc w:val="center"/>
        </w:trPr>
        <w:tc>
          <w:tcPr>
            <w:tcW w:w="44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AEE" w:rsidRPr="00BB5AEE" w:rsidRDefault="00A23249" w:rsidP="00967AF1">
            <w:pPr>
              <w:ind w:firstLine="709"/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e.</m:t>
                    </m:r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C 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и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00000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Ɵ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</w:rPr>
                          <m:t>·R)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2</m:t>
                        </m:r>
                      </m:sup>
                    </m:sSup>
                  </m:den>
                </m:f>
                <w:bookmarkStart w:id="8" w:name="i77125"/>
                <w:bookmarkEnd w:id="8"/>
              </m:oMath>
            </m:oMathPara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AEE" w:rsidRPr="00BB5AEE" w:rsidRDefault="00F0412B" w:rsidP="00F0412B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BB5AEE" w:rsidRPr="00BB5AEE">
              <w:rPr>
                <w:color w:val="000000"/>
              </w:rPr>
              <w:t>(3)</w:t>
            </w:r>
          </w:p>
        </w:tc>
      </w:tr>
    </w:tbl>
    <w:p w:rsidR="00F0412B" w:rsidRDefault="00F0412B" w:rsidP="002205F5">
      <w:pPr>
        <w:ind w:firstLine="709"/>
        <w:jc w:val="both"/>
        <w:rPr>
          <w:color w:val="000000"/>
        </w:rPr>
      </w:pPr>
    </w:p>
    <w:p w:rsidR="00BB5AEE" w:rsidRPr="000D2B0F" w:rsidRDefault="000D2B0F" w:rsidP="002205F5">
      <w:pPr>
        <w:ind w:firstLine="709"/>
        <w:jc w:val="both"/>
        <w:rPr>
          <w:color w:val="000000"/>
        </w:rPr>
      </w:pPr>
      <w:r w:rsidRPr="000D2B0F">
        <w:rPr>
          <w:color w:val="000000"/>
        </w:rPr>
        <w:t xml:space="preserve">где </w:t>
      </w:r>
      <w:r w:rsidR="00BB5AEE" w:rsidRPr="000D2B0F">
        <w:rPr>
          <w:i/>
          <w:iCs/>
          <w:color w:val="000000"/>
        </w:rPr>
        <w:t>Н</w:t>
      </w:r>
      <w:r w:rsidR="00BB5AEE" w:rsidRPr="000D2B0F">
        <w:rPr>
          <w:i/>
          <w:iCs/>
          <w:color w:val="000000"/>
          <w:vertAlign w:val="subscript"/>
        </w:rPr>
        <w:t>e,R</w:t>
      </w:r>
      <w:r w:rsidR="00BB5AEE" w:rsidRPr="000D2B0F">
        <w:rPr>
          <w:color w:val="000000"/>
        </w:rPr>
        <w:t> - энергетическая экспозиция на расстоянии </w:t>
      </w:r>
      <w:r w:rsidR="00BB5AEE" w:rsidRPr="000D2B0F">
        <w:rPr>
          <w:i/>
          <w:iCs/>
          <w:color w:val="000000"/>
        </w:rPr>
        <w:t>R</w:t>
      </w:r>
      <w:r w:rsidR="00BB5AEE" w:rsidRPr="000D2B0F">
        <w:rPr>
          <w:color w:val="000000"/>
        </w:rPr>
        <w:t>;</w:t>
      </w:r>
    </w:p>
    <w:p w:rsidR="000D2B0F" w:rsidRPr="000D2B0F" w:rsidRDefault="000D2B0F" w:rsidP="002205F5">
      <w:pPr>
        <w:ind w:firstLine="709"/>
        <w:jc w:val="both"/>
        <w:rPr>
          <w:i/>
          <w:iCs/>
          <w:color w:val="000000"/>
        </w:rPr>
      </w:pPr>
      <w:r w:rsidRPr="000D2B0F">
        <w:rPr>
          <w:i/>
          <w:iCs/>
          <w:color w:val="000000"/>
        </w:rPr>
        <w:t>С</w:t>
      </w:r>
      <w:r w:rsidRPr="000D2B0F">
        <w:rPr>
          <w:color w:val="000000"/>
        </w:rPr>
        <w:t> - коэффициент, задаваемый в зависимости от того, по какому уровню интенсивности в паспорте дан угол расходимости лазерного излучения  приведенный в таблице 1;</w:t>
      </w:r>
    </w:p>
    <w:p w:rsidR="00BB5AEE" w:rsidRPr="000D2B0F" w:rsidRDefault="00BB5AEE" w:rsidP="002205F5">
      <w:pPr>
        <w:ind w:firstLine="709"/>
        <w:jc w:val="both"/>
        <w:rPr>
          <w:color w:val="000000"/>
        </w:rPr>
      </w:pPr>
      <w:r w:rsidRPr="000D2B0F">
        <w:rPr>
          <w:i/>
          <w:iCs/>
          <w:color w:val="000000"/>
        </w:rPr>
        <w:t>Q</w:t>
      </w:r>
      <w:r w:rsidRPr="000D2B0F">
        <w:rPr>
          <w:color w:val="000000"/>
          <w:vertAlign w:val="subscript"/>
        </w:rPr>
        <w:t>и</w:t>
      </w:r>
      <w:r w:rsidRPr="000D2B0F">
        <w:rPr>
          <w:color w:val="000000"/>
        </w:rPr>
        <w:t> - выходная энергия лазерного изделия по паспортным данным, Дж;</w:t>
      </w:r>
    </w:p>
    <w:p w:rsidR="000D2B0F" w:rsidRPr="000D2B0F" w:rsidRDefault="00967AF1" w:rsidP="002205F5">
      <w:pPr>
        <w:ind w:firstLine="709"/>
        <w:jc w:val="both"/>
        <w:rPr>
          <w:color w:val="000000"/>
        </w:rPr>
      </w:pPr>
      <w:r>
        <w:rPr>
          <w:i/>
          <w:iCs/>
          <w:color w:val="000000"/>
          <w:lang w:val="kk-KZ"/>
        </w:rPr>
        <w:t>Ө</w:t>
      </w:r>
      <w:r w:rsidR="00BB5AEE" w:rsidRPr="000D2B0F">
        <w:rPr>
          <w:color w:val="000000"/>
          <w:vertAlign w:val="subscript"/>
        </w:rPr>
        <w:t>0</w:t>
      </w:r>
      <w:r w:rsidR="00BB5AEE" w:rsidRPr="000D2B0F">
        <w:rPr>
          <w:color w:val="000000"/>
        </w:rPr>
        <w:t> - угол расходимости лазерного изделия по паспортным данным, рад</w:t>
      </w:r>
      <w:r w:rsidR="000D2B0F" w:rsidRPr="000D2B0F">
        <w:rPr>
          <w:color w:val="000000"/>
        </w:rPr>
        <w:t>;</w:t>
      </w:r>
    </w:p>
    <w:p w:rsidR="000D2B0F" w:rsidRDefault="000D2B0F" w:rsidP="002205F5">
      <w:pPr>
        <w:ind w:firstLine="709"/>
        <w:jc w:val="both"/>
        <w:rPr>
          <w:color w:val="000000"/>
        </w:rPr>
      </w:pPr>
      <w:r w:rsidRPr="000D2B0F">
        <w:rPr>
          <w:i/>
          <w:iCs/>
          <w:color w:val="000000"/>
        </w:rPr>
        <w:t>R</w:t>
      </w:r>
      <w:r w:rsidRPr="000D2B0F">
        <w:rPr>
          <w:color w:val="000000"/>
        </w:rPr>
        <w:t> - расстояние от источника лазерного излучения до точки наблюдения по ходу пучка, см.</w:t>
      </w:r>
    </w:p>
    <w:p w:rsidR="00AF2B89" w:rsidRPr="000D2B0F" w:rsidRDefault="00AF2B89" w:rsidP="002205F5">
      <w:pPr>
        <w:ind w:firstLine="709"/>
        <w:jc w:val="both"/>
        <w:rPr>
          <w:color w:val="000000"/>
        </w:rPr>
      </w:pPr>
    </w:p>
    <w:p w:rsidR="00BB5AEE" w:rsidRDefault="00BB5AEE" w:rsidP="002205F5">
      <w:pPr>
        <w:jc w:val="center"/>
        <w:rPr>
          <w:b/>
          <w:bCs/>
          <w:color w:val="000000"/>
          <w:vertAlign w:val="subscript"/>
        </w:rPr>
      </w:pPr>
      <w:r w:rsidRPr="000D2B0F">
        <w:rPr>
          <w:b/>
          <w:bCs/>
          <w:color w:val="000000"/>
        </w:rPr>
        <w:t xml:space="preserve">Таблица </w:t>
      </w:r>
      <w:r w:rsidR="000D2B0F" w:rsidRPr="000D2B0F">
        <w:rPr>
          <w:b/>
          <w:bCs/>
          <w:color w:val="000000"/>
        </w:rPr>
        <w:t xml:space="preserve">1- </w:t>
      </w:r>
      <w:r w:rsidRPr="000D2B0F">
        <w:rPr>
          <w:b/>
          <w:bCs/>
          <w:color w:val="000000"/>
        </w:rPr>
        <w:t>Величина коэффициента С в зависимости от уровня интенсивности, при котором определяется угол расходимости </w:t>
      </w:r>
      <w:r w:rsidR="00DA11DE" w:rsidRPr="00DA11DE">
        <w:rPr>
          <w:b/>
          <w:i/>
          <w:iCs/>
          <w:color w:val="000000"/>
          <w:lang w:val="kk-KZ"/>
        </w:rPr>
        <w:t>Ө</w:t>
      </w:r>
      <w:r w:rsidR="00DA11DE" w:rsidRPr="00DA11DE">
        <w:rPr>
          <w:b/>
          <w:color w:val="000000"/>
          <w:vertAlign w:val="subscript"/>
        </w:rPr>
        <w:t>0</w:t>
      </w:r>
    </w:p>
    <w:p w:rsidR="00AF2B89" w:rsidRPr="000D2B0F" w:rsidRDefault="00AF2B89" w:rsidP="002205F5">
      <w:pPr>
        <w:jc w:val="center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913"/>
        <w:gridCol w:w="1818"/>
        <w:gridCol w:w="1818"/>
        <w:gridCol w:w="1913"/>
        <w:gridCol w:w="1912"/>
      </w:tblGrid>
      <w:tr w:rsidR="00BB5AEE" w:rsidRPr="000D2B0F" w:rsidTr="00AF2B89">
        <w:trPr>
          <w:trHeight w:val="20"/>
          <w:jc w:val="center"/>
        </w:trPr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Уровень интенсивности</w:t>
            </w:r>
          </w:p>
        </w:tc>
        <w:tc>
          <w:tcPr>
            <w:tcW w:w="950" w:type="pct"/>
            <w:tcBorders>
              <w:top w:val="single" w:sz="8" w:space="0" w:color="auto"/>
              <w:left w:val="doub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0,5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l/е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1/е</w:t>
            </w:r>
            <w:r w:rsidRPr="000D2B0F">
              <w:rPr>
                <w:color w:val="000000"/>
                <w:vertAlign w:val="superscript"/>
              </w:rPr>
              <w:t>2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0,1</w:t>
            </w:r>
          </w:p>
        </w:tc>
      </w:tr>
      <w:tr w:rsidR="00BB5AEE" w:rsidRPr="000D2B0F" w:rsidTr="00AF2B89">
        <w:trPr>
          <w:trHeight w:val="20"/>
          <w:jc w:val="center"/>
        </w:trPr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С</w:t>
            </w:r>
          </w:p>
        </w:tc>
        <w:tc>
          <w:tcPr>
            <w:tcW w:w="950" w:type="pct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2,8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4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8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B5AEE" w:rsidRPr="000D2B0F" w:rsidRDefault="00BB5AEE" w:rsidP="002205F5">
            <w:pPr>
              <w:jc w:val="center"/>
              <w:rPr>
                <w:color w:val="000000"/>
              </w:rPr>
            </w:pPr>
            <w:r w:rsidRPr="000D2B0F">
              <w:rPr>
                <w:color w:val="000000"/>
              </w:rPr>
              <w:t>9,2</w:t>
            </w:r>
          </w:p>
        </w:tc>
      </w:tr>
    </w:tbl>
    <w:p w:rsidR="000D2B0F" w:rsidRDefault="000D2B0F" w:rsidP="002205F5">
      <w:pPr>
        <w:ind w:firstLine="284"/>
        <w:jc w:val="both"/>
        <w:rPr>
          <w:color w:val="000000"/>
          <w:sz w:val="27"/>
          <w:szCs w:val="27"/>
        </w:rPr>
      </w:pPr>
    </w:p>
    <w:p w:rsidR="00BB5AEE" w:rsidRPr="000D2B0F" w:rsidRDefault="00BB5AEE" w:rsidP="00C938A3">
      <w:pPr>
        <w:ind w:firstLine="709"/>
        <w:jc w:val="both"/>
        <w:rPr>
          <w:color w:val="000000"/>
        </w:rPr>
      </w:pPr>
      <w:r w:rsidRPr="000D2B0F">
        <w:rPr>
          <w:color w:val="000000"/>
        </w:rPr>
        <w:t xml:space="preserve">б) При зеркальном отражении излучения расчет проводится по той же формуле </w:t>
      </w:r>
      <w:r w:rsidR="000D2B0F">
        <w:rPr>
          <w:color w:val="000000"/>
        </w:rPr>
        <w:t>(3)</w:t>
      </w:r>
      <w:r w:rsidRPr="000D2B0F">
        <w:rPr>
          <w:color w:val="000000"/>
        </w:rPr>
        <w:t>, но получившееся значение энергетической экспозиции умножается на коэффициент отражения поверхности </w:t>
      </w:r>
      <w:r w:rsidRPr="000D2B0F">
        <w:rPr>
          <w:i/>
          <w:iCs/>
          <w:color w:val="000000"/>
        </w:rPr>
        <w:t>ρ</w:t>
      </w:r>
      <w:r w:rsidRPr="000D2B0F">
        <w:rPr>
          <w:color w:val="000000"/>
          <w:vertAlign w:val="subscript"/>
        </w:rPr>
        <w:t>0</w:t>
      </w:r>
      <w:r w:rsidRPr="000D2B0F">
        <w:rPr>
          <w:color w:val="000000"/>
        </w:rPr>
        <w:t>, на которую падает прямой пучок.</w:t>
      </w:r>
    </w:p>
    <w:p w:rsidR="00BB5AEE" w:rsidRDefault="00BB5AEE" w:rsidP="00C938A3">
      <w:pPr>
        <w:ind w:firstLine="709"/>
        <w:jc w:val="both"/>
        <w:rPr>
          <w:color w:val="000000"/>
        </w:rPr>
      </w:pPr>
      <w:r w:rsidRPr="009A4796">
        <w:rPr>
          <w:color w:val="000000"/>
        </w:rPr>
        <w:t>в) Для случая диффузного отражения лазерного излучения энергетическая экспедиция в заданной точке рассчитывается по формуле</w:t>
      </w:r>
      <w:r w:rsidR="00AF2B89">
        <w:rPr>
          <w:color w:val="000000"/>
        </w:rPr>
        <w:t xml:space="preserve"> </w:t>
      </w:r>
      <w:r w:rsidR="00AF2B89" w:rsidRPr="009A4796">
        <w:rPr>
          <w:color w:val="000000"/>
        </w:rPr>
        <w:t>(4)</w:t>
      </w:r>
      <w:r w:rsidRPr="009A4796">
        <w:rPr>
          <w:color w:val="000000"/>
        </w:rPr>
        <w:t>:</w:t>
      </w:r>
    </w:p>
    <w:p w:rsidR="00AF2B89" w:rsidRPr="00605BD7" w:rsidRDefault="00AF2B89" w:rsidP="00C938A3">
      <w:pPr>
        <w:ind w:firstLine="709"/>
        <w:jc w:val="both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8603"/>
        <w:gridCol w:w="967"/>
      </w:tblGrid>
      <w:tr w:rsidR="00BB5AEE" w:rsidRPr="009A4796" w:rsidTr="00B0708F">
        <w:trPr>
          <w:jc w:val="center"/>
        </w:trPr>
        <w:tc>
          <w:tcPr>
            <w:tcW w:w="44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AEE" w:rsidRPr="009A4796" w:rsidRDefault="00A23249" w:rsidP="00C938A3">
            <w:pPr>
              <w:ind w:firstLine="709"/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e</m:t>
                    </m:r>
                    <m:r>
                      <w:rPr>
                        <w:rFonts w:ascii="Cambria Math"/>
                        <w:color w:val="000000"/>
                        <w:lang w:val="en-US"/>
                      </w:rPr>
                      <m:t>.</m:t>
                    </m:r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R</m:t>
                    </m:r>
                  </m:sub>
                </m:sSub>
                <m:r>
                  <w:rPr>
                    <w:rFonts w:ascii="Cambria Math"/>
                    <w:color w:val="00000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o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и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π·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/>
                            <w:color w:val="000000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w:bookmarkStart w:id="9" w:name="i84503"/>
                <w:bookmarkEnd w:id="9"/>
              </m:oMath>
            </m:oMathPara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AEE" w:rsidRPr="009A4796" w:rsidRDefault="00BB5AEE" w:rsidP="00DA11DE">
            <w:pPr>
              <w:jc w:val="right"/>
              <w:rPr>
                <w:color w:val="000000"/>
              </w:rPr>
            </w:pPr>
            <w:r w:rsidRPr="009A4796">
              <w:rPr>
                <w:color w:val="000000"/>
              </w:rPr>
              <w:t>(4)</w:t>
            </w:r>
          </w:p>
        </w:tc>
      </w:tr>
    </w:tbl>
    <w:p w:rsidR="00AF2B89" w:rsidRDefault="00AF2B89" w:rsidP="00C938A3">
      <w:pPr>
        <w:ind w:firstLine="709"/>
        <w:jc w:val="both"/>
        <w:rPr>
          <w:color w:val="000000"/>
        </w:rPr>
      </w:pPr>
    </w:p>
    <w:p w:rsidR="00BB5AEE" w:rsidRPr="009A4796" w:rsidRDefault="00B0708F" w:rsidP="00C938A3">
      <w:pPr>
        <w:ind w:firstLine="709"/>
        <w:jc w:val="both"/>
        <w:rPr>
          <w:color w:val="000000"/>
        </w:rPr>
      </w:pPr>
      <w:r w:rsidRPr="009A4796">
        <w:rPr>
          <w:color w:val="000000"/>
        </w:rPr>
        <w:t>г</w:t>
      </w:r>
      <w:r w:rsidR="00BB5AEE" w:rsidRPr="009A4796">
        <w:rPr>
          <w:color w:val="000000"/>
        </w:rPr>
        <w:t>де</w:t>
      </w:r>
      <m:oMath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Q</m:t>
            </m:r>
          </m:e>
          <m:sub>
            <m:r>
              <w:rPr>
                <w:rFonts w:ascii="Cambria Math"/>
                <w:color w:val="000000"/>
              </w:rPr>
              <m:t>и</m:t>
            </m:r>
          </m:sub>
        </m:sSub>
      </m:oMath>
      <w:r w:rsidR="00BB5AEE" w:rsidRPr="009A4796">
        <w:rPr>
          <w:color w:val="000000"/>
        </w:rPr>
        <w:t> - выходная энергия лазерного изделия по паспортным данным, Дж;</w:t>
      </w:r>
    </w:p>
    <w:p w:rsidR="00BB5AEE" w:rsidRPr="009A4796" w:rsidRDefault="00BB5AEE" w:rsidP="00C938A3">
      <w:pPr>
        <w:ind w:firstLine="709"/>
        <w:jc w:val="both"/>
        <w:rPr>
          <w:color w:val="000000"/>
        </w:rPr>
      </w:pPr>
      <w:r w:rsidRPr="009A4796">
        <w:rPr>
          <w:i/>
          <w:iCs/>
          <w:color w:val="000000"/>
        </w:rPr>
        <w:t>ρ</w:t>
      </w:r>
      <w:r w:rsidRPr="009A4796">
        <w:rPr>
          <w:color w:val="000000"/>
          <w:vertAlign w:val="subscript"/>
        </w:rPr>
        <w:t>0</w:t>
      </w:r>
      <w:r w:rsidRPr="009A4796">
        <w:rPr>
          <w:color w:val="000000"/>
        </w:rPr>
        <w:t> - коэффициент отражения поверхности (</w:t>
      </w:r>
      <w:r w:rsidRPr="009A4796">
        <w:rPr>
          <w:i/>
          <w:iCs/>
          <w:color w:val="000000"/>
        </w:rPr>
        <w:t>ρ</w:t>
      </w:r>
      <w:r w:rsidRPr="009A4796">
        <w:rPr>
          <w:color w:val="000000"/>
          <w:vertAlign w:val="subscript"/>
        </w:rPr>
        <w:t>0</w:t>
      </w:r>
      <w:r w:rsidRPr="009A4796">
        <w:rPr>
          <w:color w:val="000000"/>
        </w:rPr>
        <w:t> ≤ 1) на данной длине волны;</w:t>
      </w:r>
    </w:p>
    <w:p w:rsidR="00BB5AEE" w:rsidRPr="009A4796" w:rsidRDefault="00BB5AEE" w:rsidP="00C938A3">
      <w:pPr>
        <w:ind w:firstLine="709"/>
        <w:jc w:val="both"/>
        <w:rPr>
          <w:color w:val="000000"/>
        </w:rPr>
      </w:pPr>
      <w:r w:rsidRPr="009A4796">
        <w:rPr>
          <w:i/>
          <w:iCs/>
          <w:color w:val="000000"/>
        </w:rPr>
        <w:t>R</w:t>
      </w:r>
      <w:r w:rsidR="00605BD7">
        <w:rPr>
          <w:i/>
          <w:iCs/>
          <w:color w:val="000000"/>
          <w:vertAlign w:val="superscript"/>
        </w:rPr>
        <w:t>2</w:t>
      </w:r>
      <w:r w:rsidRPr="009A4796">
        <w:rPr>
          <w:color w:val="000000"/>
        </w:rPr>
        <w:t> - расстояние от точки падения лазерного пучка на отражающую поверхность до точки наблюдения.</w:t>
      </w:r>
    </w:p>
    <w:p w:rsidR="00BB5AEE" w:rsidRDefault="00BB5AEE" w:rsidP="00C938A3">
      <w:pPr>
        <w:ind w:firstLine="709"/>
        <w:jc w:val="both"/>
        <w:rPr>
          <w:color w:val="000000"/>
        </w:rPr>
      </w:pPr>
      <w:r w:rsidRPr="009A4796">
        <w:rPr>
          <w:color w:val="000000"/>
        </w:rPr>
        <w:t>г) Для случая диффузного отражения непрерывного лазерного излучения расчет облученности </w:t>
      </w:r>
      <w:r w:rsidRPr="009A4796">
        <w:rPr>
          <w:i/>
          <w:iCs/>
          <w:color w:val="000000"/>
        </w:rPr>
        <w:t>Е</w:t>
      </w:r>
      <w:r w:rsidRPr="009A4796">
        <w:rPr>
          <w:i/>
          <w:iCs/>
          <w:color w:val="000000"/>
          <w:vertAlign w:val="subscript"/>
        </w:rPr>
        <w:t>е</w:t>
      </w:r>
      <w:r w:rsidRPr="009A4796">
        <w:rPr>
          <w:color w:val="000000"/>
        </w:rPr>
        <w:t> (Вт</w:t>
      </w:r>
      <w:r w:rsidR="00CD02BA">
        <w:rPr>
          <w:color w:val="000000"/>
        </w:rPr>
        <w:t>·</w:t>
      </w:r>
      <w:r w:rsidRPr="009A4796">
        <w:rPr>
          <w:color w:val="000000"/>
        </w:rPr>
        <w:t>см</w:t>
      </w:r>
      <w:r w:rsidRPr="009A4796">
        <w:rPr>
          <w:color w:val="000000"/>
          <w:vertAlign w:val="superscript"/>
        </w:rPr>
        <w:t>-2</w:t>
      </w:r>
      <w:r w:rsidRPr="009A4796">
        <w:rPr>
          <w:color w:val="000000"/>
        </w:rPr>
        <w:t>) производится по формуле</w:t>
      </w:r>
      <w:r w:rsidR="00B0708F" w:rsidRPr="009A4796">
        <w:rPr>
          <w:color w:val="000000"/>
        </w:rPr>
        <w:t xml:space="preserve"> (4)</w:t>
      </w:r>
      <w:r w:rsidRPr="009A4796">
        <w:rPr>
          <w:color w:val="000000"/>
        </w:rPr>
        <w:t>, но вместо выходной энергии 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Q</m:t>
            </m:r>
          </m:e>
          <m:sub>
            <m:r>
              <w:rPr>
                <w:rFonts w:ascii="Cambria Math"/>
                <w:color w:val="000000"/>
              </w:rPr>
              <m:t>и</m:t>
            </m:r>
          </m:sub>
        </m:sSub>
      </m:oMath>
      <w:r w:rsidRPr="009A4796">
        <w:rPr>
          <w:color w:val="000000"/>
        </w:rPr>
        <w:t> (Дж) подставляется выходная мощность </w:t>
      </w:r>
      <w:r w:rsidRPr="009A4796">
        <w:rPr>
          <w:i/>
          <w:iCs/>
          <w:color w:val="000000"/>
        </w:rPr>
        <w:t>Р</w:t>
      </w:r>
      <w:r w:rsidRPr="009A4796">
        <w:rPr>
          <w:color w:val="000000"/>
        </w:rPr>
        <w:t> (Вт) лазерного излучения по паспортным данным.</w:t>
      </w:r>
    </w:p>
    <w:p w:rsidR="009A4796" w:rsidRPr="009A4796" w:rsidRDefault="009A4796" w:rsidP="00C938A3">
      <w:pPr>
        <w:ind w:firstLine="709"/>
        <w:jc w:val="both"/>
        <w:rPr>
          <w:color w:val="000000"/>
        </w:rPr>
      </w:pPr>
    </w:p>
    <w:p w:rsidR="009A4796" w:rsidRDefault="009A4796" w:rsidP="00C938A3">
      <w:pPr>
        <w:pStyle w:val="1"/>
        <w:spacing w:before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10" w:name="i92236"/>
      <w:r w:rsidRPr="009A4796">
        <w:rPr>
          <w:rFonts w:ascii="Times New Roman" w:hAnsi="Times New Roman" w:cs="Times New Roman"/>
          <w:color w:val="000000"/>
          <w:sz w:val="24"/>
          <w:szCs w:val="24"/>
        </w:rPr>
        <w:t>11 Определение времени воздействия лазерного излучения при расчете ПДУ</w:t>
      </w:r>
      <w:bookmarkEnd w:id="10"/>
    </w:p>
    <w:p w:rsidR="009A4796" w:rsidRPr="009A4796" w:rsidRDefault="009A4796" w:rsidP="00C938A3">
      <w:pPr>
        <w:ind w:firstLine="709"/>
      </w:pPr>
    </w:p>
    <w:p w:rsidR="009A4796" w:rsidRPr="009A4796" w:rsidRDefault="009A4796" w:rsidP="00C938A3">
      <w:pPr>
        <w:ind w:firstLine="709"/>
        <w:jc w:val="both"/>
        <w:rPr>
          <w:color w:val="000000"/>
        </w:rPr>
      </w:pPr>
      <w:r>
        <w:rPr>
          <w:color w:val="000000"/>
        </w:rPr>
        <w:t>11</w:t>
      </w:r>
      <w:r w:rsidRPr="009A4796">
        <w:rPr>
          <w:color w:val="000000"/>
        </w:rPr>
        <w:t>.1 Расчет ПДУ лазерного облучения осуществляется в соответствии с действующими Санитарными нормами и правилами устройства и эксплуатации лазеров.</w:t>
      </w:r>
    </w:p>
    <w:p w:rsidR="009A4796" w:rsidRPr="009A4796" w:rsidRDefault="009A4796" w:rsidP="00C938A3">
      <w:pPr>
        <w:ind w:firstLine="709"/>
        <w:jc w:val="both"/>
        <w:rPr>
          <w:color w:val="000000"/>
        </w:rPr>
      </w:pPr>
      <w:r>
        <w:rPr>
          <w:color w:val="000000"/>
        </w:rPr>
        <w:t>11.</w:t>
      </w:r>
      <w:r w:rsidRPr="009A4796">
        <w:rPr>
          <w:color w:val="000000"/>
        </w:rPr>
        <w:t>2</w:t>
      </w:r>
      <w:r w:rsidR="00AF2B89">
        <w:rPr>
          <w:color w:val="000000"/>
        </w:rPr>
        <w:t xml:space="preserve"> </w:t>
      </w:r>
      <w:r w:rsidRPr="009A4796">
        <w:rPr>
          <w:color w:val="000000"/>
        </w:rPr>
        <w:t>При расчете ПДУ моноимпульсного лазерного излучения время воздействия принимается равным длительности импульса.</w:t>
      </w:r>
    </w:p>
    <w:p w:rsidR="009A4796" w:rsidRPr="009A4796" w:rsidRDefault="009A4796" w:rsidP="00C938A3">
      <w:pPr>
        <w:ind w:firstLine="709"/>
        <w:jc w:val="both"/>
        <w:rPr>
          <w:color w:val="000000"/>
        </w:rPr>
      </w:pPr>
      <w:r>
        <w:rPr>
          <w:color w:val="000000"/>
        </w:rPr>
        <w:t>11</w:t>
      </w:r>
      <w:r w:rsidRPr="009A4796">
        <w:rPr>
          <w:color w:val="000000"/>
        </w:rPr>
        <w:t>.3 При расчете ПДУ непрерывного и импульсно-периодического лазерного излучения время воздействия определяется периодом работы в течение рабочего дня, определяемом на основе хронометражных исследований.</w:t>
      </w:r>
    </w:p>
    <w:p w:rsidR="009A4796" w:rsidRPr="009A4796" w:rsidRDefault="009A4796" w:rsidP="00C938A3">
      <w:pPr>
        <w:ind w:firstLine="709"/>
        <w:jc w:val="both"/>
        <w:rPr>
          <w:color w:val="000000"/>
        </w:rPr>
      </w:pPr>
      <w:r>
        <w:rPr>
          <w:color w:val="000000"/>
        </w:rPr>
        <w:t>11</w:t>
      </w:r>
      <w:r w:rsidRPr="009A4796">
        <w:rPr>
          <w:color w:val="000000"/>
        </w:rPr>
        <w:t xml:space="preserve">.4 Расчет ПДУ для случайного облучения в диапазоне </w:t>
      </w:r>
      <w:r w:rsidR="00C938A3">
        <w:rPr>
          <w:color w:val="000000"/>
        </w:rPr>
        <w:t xml:space="preserve">от </w:t>
      </w:r>
      <w:r w:rsidRPr="009A4796">
        <w:rPr>
          <w:color w:val="000000"/>
        </w:rPr>
        <w:t xml:space="preserve">0,4 </w:t>
      </w:r>
      <w:r w:rsidR="00C938A3">
        <w:rPr>
          <w:color w:val="000000"/>
        </w:rPr>
        <w:t>до</w:t>
      </w:r>
      <w:r w:rsidRPr="009A4796">
        <w:rPr>
          <w:color w:val="000000"/>
        </w:rPr>
        <w:t xml:space="preserve"> 1,4 мкм проводится для времени воздействия равное 0,25 с т.е. времени равному рефлекторной реакции глаза.</w:t>
      </w:r>
    </w:p>
    <w:p w:rsidR="009A4796" w:rsidRPr="009A4796" w:rsidRDefault="009A4796" w:rsidP="00C938A3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11</w:t>
      </w:r>
      <w:r w:rsidRPr="009A4796">
        <w:rPr>
          <w:color w:val="000000"/>
        </w:rPr>
        <w:t xml:space="preserve">.5 При расчете ПДУ лазерного облучения для глаз и кожи с длиной волны </w:t>
      </w:r>
      <w:r w:rsidR="00B07C75">
        <w:rPr>
          <w:color w:val="000000"/>
        </w:rPr>
        <w:t xml:space="preserve">                 </w:t>
      </w:r>
      <w:r w:rsidR="00C938A3">
        <w:rPr>
          <w:color w:val="000000"/>
        </w:rPr>
        <w:t xml:space="preserve">от </w:t>
      </w:r>
      <w:r w:rsidRPr="009A4796">
        <w:rPr>
          <w:color w:val="000000"/>
        </w:rPr>
        <w:t xml:space="preserve">0,18 </w:t>
      </w:r>
      <w:r w:rsidR="00C938A3">
        <w:rPr>
          <w:color w:val="000000"/>
        </w:rPr>
        <w:t>до</w:t>
      </w:r>
      <w:r w:rsidRPr="009A4796">
        <w:rPr>
          <w:color w:val="000000"/>
        </w:rPr>
        <w:t xml:space="preserve"> 0,4 мкм время воздействия определяется суммарным временем за рабочий день.</w:t>
      </w:r>
    </w:p>
    <w:p w:rsidR="00D347B9" w:rsidRDefault="00D347B9" w:rsidP="00C938A3">
      <w:pPr>
        <w:pStyle w:val="rvps4"/>
        <w:spacing w:before="0" w:beforeAutospacing="0" w:after="0" w:afterAutospacing="0"/>
        <w:ind w:firstLine="709"/>
        <w:rPr>
          <w:color w:val="000000"/>
          <w:highlight w:val="red"/>
        </w:rPr>
      </w:pPr>
    </w:p>
    <w:p w:rsidR="009A4796" w:rsidRDefault="00A6092F" w:rsidP="00C938A3">
      <w:pPr>
        <w:pStyle w:val="1"/>
        <w:spacing w:before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11" w:name="_Toc10479209"/>
      <w:r w:rsidRPr="009A47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</w:t>
      </w:r>
      <w:r w:rsidR="00A652ED" w:rsidRPr="009A47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</w:t>
      </w:r>
      <w:bookmarkStart w:id="12" w:name="i105520"/>
      <w:bookmarkEnd w:id="11"/>
      <w:r w:rsidR="009A4796" w:rsidRPr="009A4796">
        <w:rPr>
          <w:rFonts w:ascii="Times New Roman" w:hAnsi="Times New Roman" w:cs="Times New Roman"/>
          <w:color w:val="000000"/>
          <w:sz w:val="24"/>
          <w:szCs w:val="24"/>
        </w:rPr>
        <w:t> Гигиеническая оценка результатов дозиметрического контроля</w:t>
      </w:r>
      <w:bookmarkEnd w:id="12"/>
    </w:p>
    <w:p w:rsidR="009A4796" w:rsidRPr="009A4796" w:rsidRDefault="009A4796" w:rsidP="00C938A3">
      <w:pPr>
        <w:ind w:firstLine="709"/>
      </w:pPr>
    </w:p>
    <w:p w:rsidR="009A4796" w:rsidRPr="009A4796" w:rsidRDefault="009A4796" w:rsidP="00C938A3">
      <w:pPr>
        <w:ind w:firstLine="709"/>
        <w:jc w:val="both"/>
        <w:rPr>
          <w:color w:val="000000"/>
        </w:rPr>
      </w:pPr>
      <w:r>
        <w:rPr>
          <w:color w:val="000000"/>
        </w:rPr>
        <w:t>12</w:t>
      </w:r>
      <w:r w:rsidRPr="009A4796">
        <w:rPr>
          <w:color w:val="000000"/>
        </w:rPr>
        <w:t>.1 Результаты измерений или расчетов уровней лазерного излучения сопоставляются со значениями ПДУ облучения рассчитываемыми в соответствии с действующими санитарными нормами и правилами устройства и эксплуатации лазеров и в заключении протокола дается гигиеническая оценка результатов измерений.</w:t>
      </w:r>
    </w:p>
    <w:p w:rsidR="009A4796" w:rsidRPr="009A4796" w:rsidRDefault="009A4796" w:rsidP="00C938A3">
      <w:pPr>
        <w:ind w:firstLine="709"/>
        <w:jc w:val="both"/>
        <w:rPr>
          <w:color w:val="000000"/>
        </w:rPr>
      </w:pPr>
      <w:r>
        <w:rPr>
          <w:color w:val="000000"/>
        </w:rPr>
        <w:t>12</w:t>
      </w:r>
      <w:r w:rsidRPr="009A4796">
        <w:rPr>
          <w:color w:val="000000"/>
        </w:rPr>
        <w:t>.2 В случае превышения ПДУ в протоколе необходимо указать во сколько раз уровни лазерного излучения превышают ПДУ и дать рекомендации по нормализации условий труда.</w:t>
      </w:r>
    </w:p>
    <w:p w:rsidR="009A4796" w:rsidRPr="009A4796" w:rsidRDefault="009A4796" w:rsidP="00C938A3">
      <w:pPr>
        <w:ind w:firstLine="709"/>
        <w:jc w:val="both"/>
        <w:rPr>
          <w:color w:val="000000"/>
        </w:rPr>
      </w:pPr>
      <w:r w:rsidRPr="009A4796">
        <w:rPr>
          <w:color w:val="000000"/>
        </w:rPr>
        <w:t xml:space="preserve">Рекомендуемые средства защиты приведены </w:t>
      </w:r>
      <w:r w:rsidRPr="008A147A">
        <w:rPr>
          <w:color w:val="000000"/>
        </w:rPr>
        <w:t>в Приложении </w:t>
      </w:r>
      <w:r w:rsidR="008A147A">
        <w:rPr>
          <w:color w:val="000000"/>
        </w:rPr>
        <w:t>В</w:t>
      </w:r>
      <w:r w:rsidR="00C938A3">
        <w:rPr>
          <w:color w:val="000000"/>
        </w:rPr>
        <w:t>.</w:t>
      </w:r>
    </w:p>
    <w:p w:rsidR="008A147A" w:rsidRDefault="008A147A" w:rsidP="002205F5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ru-RU"/>
        </w:rPr>
        <w:sectPr w:rsidR="008A147A" w:rsidSect="00221FA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start="1" w:chapStyle="1"/>
          <w:cols w:space="708"/>
          <w:docGrid w:linePitch="360"/>
        </w:sectPr>
      </w:pPr>
    </w:p>
    <w:p w:rsidR="008A147A" w:rsidRDefault="008A147A" w:rsidP="002205F5">
      <w:pPr>
        <w:jc w:val="center"/>
        <w:rPr>
          <w:rFonts w:eastAsia="Times New Roman"/>
          <w:b/>
          <w:bCs/>
          <w:color w:val="000000"/>
          <w:szCs w:val="27"/>
          <w:lang w:eastAsia="ru-RU"/>
        </w:rPr>
      </w:pPr>
      <w:r>
        <w:rPr>
          <w:rFonts w:eastAsia="Times New Roman"/>
          <w:b/>
          <w:bCs/>
          <w:color w:val="000000"/>
          <w:szCs w:val="27"/>
          <w:lang w:eastAsia="ru-RU"/>
        </w:rPr>
        <w:lastRenderedPageBreak/>
        <w:t>Приложение А</w:t>
      </w:r>
    </w:p>
    <w:p w:rsidR="008A147A" w:rsidRDefault="004E3F16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  <w:r>
        <w:rPr>
          <w:rFonts w:eastAsia="Times New Roman"/>
          <w:bCs/>
          <w:i/>
          <w:color w:val="000000"/>
          <w:szCs w:val="27"/>
          <w:lang w:eastAsia="ru-RU"/>
        </w:rPr>
        <w:t>(</w:t>
      </w:r>
      <w:r w:rsidR="008A147A" w:rsidRPr="00291242">
        <w:rPr>
          <w:rFonts w:eastAsia="Times New Roman"/>
          <w:bCs/>
          <w:i/>
          <w:color w:val="000000"/>
          <w:szCs w:val="27"/>
          <w:lang w:eastAsia="ru-RU"/>
        </w:rPr>
        <w:t>информационное)</w:t>
      </w:r>
    </w:p>
    <w:p w:rsidR="00B07C75" w:rsidRPr="00291242" w:rsidRDefault="00B07C75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/>
          <w:bCs/>
          <w:color w:val="000000"/>
          <w:szCs w:val="27"/>
          <w:lang w:eastAsia="ru-RU"/>
        </w:rPr>
      </w:pPr>
      <w:r>
        <w:rPr>
          <w:rFonts w:eastAsia="Times New Roman"/>
          <w:b/>
          <w:bCs/>
          <w:color w:val="000000"/>
          <w:szCs w:val="27"/>
          <w:lang w:eastAsia="ru-RU"/>
        </w:rPr>
        <w:t>Таблица А.1-</w:t>
      </w:r>
      <w:r w:rsidRPr="00291242">
        <w:rPr>
          <w:rFonts w:eastAsia="Times New Roman"/>
          <w:b/>
          <w:bCs/>
          <w:color w:val="000000"/>
          <w:szCs w:val="27"/>
          <w:lang w:eastAsia="ru-RU"/>
        </w:rPr>
        <w:t>Технические характеристики средств измерений, применяемых при дозиметрическом контроле лазерного излучения</w:t>
      </w:r>
    </w:p>
    <w:p w:rsidR="00B07C75" w:rsidRPr="00291242" w:rsidRDefault="00B07C75" w:rsidP="002205F5">
      <w:pPr>
        <w:jc w:val="center"/>
        <w:rPr>
          <w:rFonts w:eastAsia="Times New Roman"/>
          <w:color w:val="000000"/>
          <w:szCs w:val="27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036"/>
        <w:gridCol w:w="2391"/>
        <w:gridCol w:w="3574"/>
        <w:gridCol w:w="2052"/>
        <w:gridCol w:w="2476"/>
        <w:gridCol w:w="2493"/>
      </w:tblGrid>
      <w:tr w:rsidR="008A147A" w:rsidRPr="00291242" w:rsidTr="00605BD7">
        <w:trPr>
          <w:trHeight w:val="20"/>
          <w:jc w:val="center"/>
        </w:trPr>
        <w:tc>
          <w:tcPr>
            <w:tcW w:w="39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Тип</w:t>
            </w:r>
          </w:p>
        </w:tc>
        <w:tc>
          <w:tcPr>
            <w:tcW w:w="87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Рабочая длина волны, спектральный диапазон, мкм</w:t>
            </w:r>
          </w:p>
        </w:tc>
        <w:tc>
          <w:tcPr>
            <w:tcW w:w="3733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Характеристика в режиме измерений энергетической экспозиции (энергии)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Длительность импульсов, с</w:t>
            </w:r>
          </w:p>
        </w:tc>
        <w:tc>
          <w:tcPr>
            <w:tcW w:w="7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Максимальная частота Гц</w:t>
            </w:r>
          </w:p>
        </w:tc>
        <w:tc>
          <w:tcPr>
            <w:tcW w:w="9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Диапазон измерений Дж/см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(Дж)</w:t>
            </w:r>
          </w:p>
        </w:tc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Предел основной допустимой погрешности, %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54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905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 w:val="restar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ИЛД-2М</w:t>
            </w:r>
          </w:p>
        </w:tc>
        <w:tc>
          <w:tcPr>
            <w:tcW w:w="875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0,63; 0,69; 1,06</w:t>
            </w:r>
          </w:p>
        </w:tc>
        <w:tc>
          <w:tcPr>
            <w:tcW w:w="1297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905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1,4×10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-9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</w:t>
            </w:r>
          </w:p>
        </w:tc>
        <w:tc>
          <w:tcPr>
            <w:tcW w:w="777" w:type="pct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±18 (±30)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0,49 - 1,15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1,4×10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-9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-5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±30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10,6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-6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-5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-1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±16 (±22)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ЛДМ-2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0,63; 0,69; 1,06</w:t>
            </w:r>
          </w:p>
        </w:tc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9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-9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-1</w:t>
            </w:r>
          </w:p>
        </w:tc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±18 (±20)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0,63; 0,69; 1,06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непрерывн.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-7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4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±20 (±26)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0,49 - 1,15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-9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-5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±30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0,49 - 1,15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непрерывн.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-7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±35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10,6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-6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-5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-1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±22 (±26)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10,6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непрерывн.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-3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4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±22 (±26)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ЛДМ-3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0,26; 0,34;</w:t>
            </w:r>
          </w:p>
        </w:tc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9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-9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</w:p>
        </w:tc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±25</w:t>
            </w:r>
          </w:p>
        </w:tc>
      </w:tr>
      <w:tr w:rsidR="008A147A" w:rsidRPr="00291242" w:rsidTr="00062B59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0,26; 0,34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непрерывн.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-7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±30</w:t>
            </w:r>
          </w:p>
        </w:tc>
      </w:tr>
      <w:tr w:rsidR="008A147A" w:rsidRPr="00291242" w:rsidTr="00605BD7">
        <w:trPr>
          <w:trHeight w:val="20"/>
          <w:jc w:val="center"/>
        </w:trPr>
        <w:tc>
          <w:tcPr>
            <w:tcW w:w="3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ЛДК</w:t>
            </w:r>
          </w:p>
        </w:tc>
        <w:tc>
          <w:tcPr>
            <w:tcW w:w="8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0,69; 1,06</w:t>
            </w:r>
          </w:p>
        </w:tc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9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-4</w:t>
            </w:r>
          </w:p>
        </w:tc>
        <w:tc>
          <w:tcPr>
            <w:tcW w:w="77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±20</w:t>
            </w:r>
          </w:p>
        </w:tc>
      </w:tr>
      <w:tr w:rsidR="008A147A" w:rsidRPr="00291242" w:rsidTr="00062B59">
        <w:trPr>
          <w:trHeight w:val="20"/>
          <w:jc w:val="center"/>
        </w:trPr>
        <w:tc>
          <w:tcPr>
            <w:tcW w:w="392" w:type="pct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0,49 - 1,06</w:t>
            </w:r>
          </w:p>
        </w:tc>
        <w:tc>
          <w:tcPr>
            <w:tcW w:w="1297" w:type="pct"/>
            <w:tcBorders>
              <w:top w:val="nil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-2</w:t>
            </w:r>
          </w:p>
        </w:tc>
        <w:tc>
          <w:tcPr>
            <w:tcW w:w="754" w:type="pct"/>
            <w:tcBorders>
              <w:top w:val="nil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905" w:type="pct"/>
            <w:tcBorders>
              <w:top w:val="nil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-8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-4</w:t>
            </w:r>
          </w:p>
        </w:tc>
        <w:tc>
          <w:tcPr>
            <w:tcW w:w="777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±30</w:t>
            </w:r>
          </w:p>
        </w:tc>
      </w:tr>
    </w:tbl>
    <w:p w:rsidR="008A147A" w:rsidRDefault="008A147A" w:rsidP="002205F5">
      <w:pPr>
        <w:jc w:val="right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8A147A" w:rsidRDefault="008A147A" w:rsidP="002205F5">
      <w:pPr>
        <w:jc w:val="right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8A147A" w:rsidRDefault="008A147A" w:rsidP="002205F5">
      <w:pPr>
        <w:jc w:val="right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8A147A" w:rsidRDefault="008A147A" w:rsidP="002205F5">
      <w:pPr>
        <w:jc w:val="right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8A147A" w:rsidRDefault="008A147A" w:rsidP="002205F5">
      <w:pPr>
        <w:jc w:val="right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062B59" w:rsidRDefault="00062B59" w:rsidP="002205F5">
      <w:pPr>
        <w:jc w:val="right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062B59" w:rsidRDefault="00062B59" w:rsidP="002205F5">
      <w:pPr>
        <w:jc w:val="right"/>
        <w:rPr>
          <w:rFonts w:eastAsia="Times New Roman"/>
          <w:b/>
          <w:bCs/>
          <w:color w:val="000000"/>
          <w:sz w:val="27"/>
          <w:szCs w:val="27"/>
          <w:lang w:eastAsia="ru-RU"/>
        </w:rPr>
      </w:pPr>
    </w:p>
    <w:p w:rsidR="008A147A" w:rsidRDefault="009E03C2" w:rsidP="002205F5">
      <w:pPr>
        <w:jc w:val="center"/>
        <w:rPr>
          <w:rFonts w:eastAsia="Times New Roman"/>
          <w:bCs/>
          <w:i/>
          <w:color w:val="000000"/>
          <w:lang w:eastAsia="ru-RU"/>
        </w:rPr>
      </w:pPr>
      <w:r>
        <w:rPr>
          <w:rFonts w:eastAsia="Times New Roman"/>
          <w:bCs/>
          <w:i/>
          <w:color w:val="000000"/>
          <w:lang w:eastAsia="ru-RU"/>
        </w:rPr>
        <w:lastRenderedPageBreak/>
        <w:t>Оконча</w:t>
      </w:r>
      <w:r w:rsidR="008A147A" w:rsidRPr="00291242">
        <w:rPr>
          <w:rFonts w:eastAsia="Times New Roman"/>
          <w:bCs/>
          <w:i/>
          <w:color w:val="000000"/>
          <w:lang w:eastAsia="ru-RU"/>
        </w:rPr>
        <w:t>ние таблицы А.1</w:t>
      </w: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887"/>
        <w:gridCol w:w="1772"/>
        <w:gridCol w:w="1918"/>
        <w:gridCol w:w="1181"/>
        <w:gridCol w:w="886"/>
        <w:gridCol w:w="2656"/>
        <w:gridCol w:w="1329"/>
        <w:gridCol w:w="1772"/>
        <w:gridCol w:w="1621"/>
      </w:tblGrid>
      <w:tr w:rsidR="008A147A" w:rsidRPr="00291242" w:rsidTr="00532BEE">
        <w:trPr>
          <w:trHeight w:val="20"/>
          <w:jc w:val="center"/>
        </w:trPr>
        <w:tc>
          <w:tcPr>
            <w:tcW w:w="31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Тип</w:t>
            </w:r>
          </w:p>
        </w:tc>
        <w:tc>
          <w:tcPr>
            <w:tcW w:w="131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Характеристики в режиме измерения облученности (мощности)</w:t>
            </w:r>
          </w:p>
        </w:tc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Площадь входного зрачка, см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31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Угол поля зрения,</w:t>
            </w:r>
          </w:p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град</w:t>
            </w:r>
          </w:p>
        </w:tc>
        <w:tc>
          <w:tcPr>
            <w:tcW w:w="94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Габаритные размеры, мм</w:t>
            </w:r>
          </w:p>
        </w:tc>
        <w:tc>
          <w:tcPr>
            <w:tcW w:w="47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Масса, кг</w:t>
            </w:r>
          </w:p>
        </w:tc>
        <w:tc>
          <w:tcPr>
            <w:tcW w:w="63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питания</w:t>
            </w:r>
          </w:p>
        </w:tc>
        <w:tc>
          <w:tcPr>
            <w:tcW w:w="57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Вид индикатора</w:t>
            </w: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диапазон измерений, Вт/см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2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(Вт)</w:t>
            </w:r>
          </w:p>
        </w:tc>
        <w:tc>
          <w:tcPr>
            <w:tcW w:w="6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предел основной допускаемой погрешности, %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316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316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47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</w:t>
            </w:r>
          </w:p>
        </w:tc>
      </w:tr>
      <w:tr w:rsidR="008A147A" w:rsidRPr="00291242" w:rsidTr="00532BEE">
        <w:trPr>
          <w:trHeight w:val="114"/>
          <w:jc w:val="center"/>
        </w:trPr>
        <w:tc>
          <w:tcPr>
            <w:tcW w:w="316" w:type="pct"/>
            <w:vMerge w:val="restar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ИЛД-2М</w:t>
            </w:r>
          </w:p>
        </w:tc>
        <w:tc>
          <w:tcPr>
            <w:tcW w:w="632" w:type="pct"/>
            <w:vMerge w:val="restar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1,4×10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-7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</w:p>
        </w:tc>
        <w:tc>
          <w:tcPr>
            <w:tcW w:w="684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±15 (±20)</w:t>
            </w:r>
          </w:p>
        </w:tc>
        <w:tc>
          <w:tcPr>
            <w:tcW w:w="421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7,1; 1; 0,5; 0,1</w:t>
            </w:r>
          </w:p>
        </w:tc>
        <w:tc>
          <w:tcPr>
            <w:tcW w:w="316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15; 5</w:t>
            </w:r>
          </w:p>
        </w:tc>
        <w:tc>
          <w:tcPr>
            <w:tcW w:w="947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444×320×140(БПР)</w:t>
            </w:r>
          </w:p>
        </w:tc>
        <w:tc>
          <w:tcPr>
            <w:tcW w:w="474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(БПР)</w:t>
            </w:r>
          </w:p>
        </w:tc>
        <w:tc>
          <w:tcPr>
            <w:tcW w:w="632" w:type="pct"/>
            <w:vMerge w:val="restar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Сеть переменного тока (220 В, 50 Гц)</w:t>
            </w:r>
          </w:p>
        </w:tc>
        <w:tc>
          <w:tcPr>
            <w:tcW w:w="579" w:type="pct"/>
            <w:vMerge w:val="restart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Стрелочный</w:t>
            </w:r>
          </w:p>
        </w:tc>
      </w:tr>
      <w:tr w:rsidR="008A147A" w:rsidRPr="00291242" w:rsidTr="00532BEE">
        <w:trPr>
          <w:trHeight w:val="4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47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323×146×210 (ФПУ)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2,3 (ФПУ)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±20 (±22)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470"/>
          <w:jc w:val="center"/>
        </w:trPr>
        <w:tc>
          <w:tcPr>
            <w:tcW w:w="31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ЛДМ-2</w:t>
            </w: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1,4×10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-7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-3</w:t>
            </w:r>
          </w:p>
        </w:tc>
        <w:tc>
          <w:tcPr>
            <w:tcW w:w="6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±25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7,1; 1; 0,5; 0,1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15; 5</w:t>
            </w:r>
          </w:p>
        </w:tc>
        <w:tc>
          <w:tcPr>
            <w:tcW w:w="9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274×125×86 (БПР)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2,5 (БПР)</w:t>
            </w: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Сеть переменного тока</w:t>
            </w:r>
          </w:p>
        </w:tc>
        <w:tc>
          <w:tcPr>
            <w:tcW w:w="57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Цифровой</w:t>
            </w: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-3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</w:p>
        </w:tc>
        <w:tc>
          <w:tcPr>
            <w:tcW w:w="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±20 (±22)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0,1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114×42×70 (ФПУ1)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0,2 (ФПУ1)</w:t>
            </w: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(220 В, 50 Гц)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0,2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9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104×37×52 (ФПУ2)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0,18 (ФПУ2)</w:t>
            </w: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встроенный аккумулятор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-7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</w:p>
        </w:tc>
        <w:tc>
          <w:tcPr>
            <w:tcW w:w="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±16 (±20)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0,2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9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-7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-3</w:t>
            </w:r>
          </w:p>
        </w:tc>
        <w:tc>
          <w:tcPr>
            <w:tcW w:w="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±30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0,2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9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0,2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-3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</w:t>
            </w:r>
          </w:p>
        </w:tc>
        <w:tc>
          <w:tcPr>
            <w:tcW w:w="6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±20 (±24)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0,2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31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ЛДМ-3</w:t>
            </w: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15; 5</w:t>
            </w:r>
          </w:p>
        </w:tc>
        <w:tc>
          <w:tcPr>
            <w:tcW w:w="9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Аналогичны ЛДМ-2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Цифровой</w:t>
            </w: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-7</w:t>
            </w: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- 10</w:t>
            </w:r>
            <w:r w:rsidRPr="00291242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-5</w:t>
            </w:r>
          </w:p>
        </w:tc>
        <w:tc>
          <w:tcPr>
            <w:tcW w:w="6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±20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15; 5</w:t>
            </w:r>
          </w:p>
        </w:tc>
        <w:tc>
          <w:tcPr>
            <w:tcW w:w="9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3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ЛДК</w:t>
            </w:r>
          </w:p>
        </w:tc>
        <w:tc>
          <w:tcPr>
            <w:tcW w:w="632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316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947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32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Сменные батареи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A147A" w:rsidRPr="00291242" w:rsidTr="00532BE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32" w:type="pct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147A" w:rsidRPr="00291242" w:rsidRDefault="008A147A" w:rsidP="002205F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9124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7A" w:rsidRPr="00291242" w:rsidRDefault="008A147A" w:rsidP="002205F5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8A147A" w:rsidRDefault="008A147A" w:rsidP="002205F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  <w:sectPr w:rsidR="008A147A" w:rsidSect="008A147A">
          <w:headerReference w:type="even" r:id="rId19"/>
          <w:headerReference w:type="default" r:id="rId20"/>
          <w:footerReference w:type="even" r:id="rId21"/>
          <w:footerReference w:type="default" r:id="rId22"/>
          <w:footnotePr>
            <w:numFmt w:val="chicago"/>
          </w:footnotePr>
          <w:pgSz w:w="16838" w:h="11906" w:orient="landscape" w:code="9"/>
          <w:pgMar w:top="1134" w:right="1418" w:bottom="1418" w:left="1418" w:header="1021" w:footer="1021" w:gutter="0"/>
          <w:pgNumType w:start="1" w:chapStyle="1"/>
          <w:cols w:space="708"/>
          <w:docGrid w:linePitch="360"/>
        </w:sectPr>
      </w:pPr>
      <w:bookmarkStart w:id="13" w:name="_Toc10479212"/>
    </w:p>
    <w:p w:rsidR="008A147A" w:rsidRDefault="008A147A" w:rsidP="002205F5">
      <w:pPr>
        <w:jc w:val="center"/>
        <w:rPr>
          <w:rFonts w:eastAsia="Times New Roman"/>
          <w:b/>
          <w:bCs/>
          <w:color w:val="000000"/>
          <w:szCs w:val="27"/>
          <w:lang w:eastAsia="ru-RU"/>
        </w:rPr>
      </w:pPr>
      <w:r>
        <w:rPr>
          <w:rFonts w:eastAsia="Times New Roman"/>
          <w:b/>
          <w:bCs/>
          <w:color w:val="000000"/>
          <w:szCs w:val="27"/>
          <w:lang w:eastAsia="ru-RU"/>
        </w:rPr>
        <w:lastRenderedPageBreak/>
        <w:t>Приложение Б</w:t>
      </w:r>
    </w:p>
    <w:p w:rsidR="008A147A" w:rsidRDefault="004E3F16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  <w:r>
        <w:rPr>
          <w:rFonts w:eastAsia="Times New Roman"/>
          <w:bCs/>
          <w:i/>
          <w:color w:val="000000"/>
          <w:szCs w:val="27"/>
          <w:lang w:eastAsia="ru-RU"/>
        </w:rPr>
        <w:t>(</w:t>
      </w:r>
      <w:r w:rsidR="008A147A" w:rsidRPr="00291242">
        <w:rPr>
          <w:rFonts w:eastAsia="Times New Roman"/>
          <w:bCs/>
          <w:i/>
          <w:color w:val="000000"/>
          <w:szCs w:val="27"/>
          <w:lang w:eastAsia="ru-RU"/>
        </w:rPr>
        <w:t>информационное)</w:t>
      </w: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Pr="008A147A" w:rsidRDefault="008A147A" w:rsidP="002205F5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4" w:name="i138402"/>
      <w:r w:rsidRPr="008A147A">
        <w:rPr>
          <w:rFonts w:ascii="Times New Roman" w:hAnsi="Times New Roman" w:cs="Times New Roman"/>
          <w:color w:val="000000"/>
          <w:sz w:val="24"/>
          <w:szCs w:val="24"/>
        </w:rPr>
        <w:t>Протокол дозиметрического контроля лазерного излучения</w:t>
      </w:r>
      <w:bookmarkEnd w:id="14"/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285"/>
      </w:tblGrid>
      <w:tr w:rsidR="008A147A" w:rsidTr="008A147A">
        <w:trPr>
          <w:jc w:val="center"/>
        </w:trPr>
        <w:tc>
          <w:tcPr>
            <w:tcW w:w="9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47A" w:rsidRDefault="008A147A" w:rsidP="002205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от «___» ______________ 20__ г.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 Место проведения контроля 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 Лазерное изделие _________________________________________________________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 Классификация ___________________________________________________________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 Режим генерации ________________________ 5. Длина волны, мкм 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 Энергия (мощность), Дж (Вт) 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 Частота импульсов, Гц ____________________ 8. Диаметр пучка, см 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 Длительность импульсов, с ________________ 10. Расходимость, рад 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 Средства защиты _________________________________________________________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12. Наличие инструкций по технике безопасности 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13. План и точки контроля: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14. Дозиметр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906"/>
              <w:gridCol w:w="1489"/>
              <w:gridCol w:w="906"/>
              <w:gridCol w:w="906"/>
              <w:gridCol w:w="906"/>
              <w:gridCol w:w="1188"/>
              <w:gridCol w:w="1374"/>
              <w:gridCol w:w="1374"/>
            </w:tblGrid>
            <w:tr w:rsidR="008A147A">
              <w:trPr>
                <w:trHeight w:val="20"/>
                <w:jc w:val="center"/>
              </w:trPr>
              <w:tc>
                <w:tcPr>
                  <w:tcW w:w="50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Точка контроля</w:t>
                  </w:r>
                </w:p>
              </w:tc>
              <w:tc>
                <w:tcPr>
                  <w:tcW w:w="70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Фоновая освещенность, </w:t>
                  </w:r>
                  <w:r>
                    <w:rPr>
                      <w:i/>
                      <w:iCs/>
                      <w:color w:val="000000"/>
                      <w:sz w:val="20"/>
                      <w:szCs w:val="20"/>
                    </w:rPr>
                    <w:t>Е</w:t>
                  </w:r>
                  <w:r>
                    <w:rPr>
                      <w:color w:val="000000"/>
                      <w:sz w:val="20"/>
                      <w:szCs w:val="20"/>
                    </w:rPr>
                    <w:t>, лк</w:t>
                  </w:r>
                </w:p>
              </w:tc>
              <w:tc>
                <w:tcPr>
                  <w:tcW w:w="2150" w:type="pct"/>
                  <w:gridSpan w:val="4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Геометрическая характеристика излучения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Результаты измерений, Дж×см</w:t>
                  </w:r>
                  <w:r>
                    <w:rPr>
                      <w:color w:val="000000"/>
                      <w:sz w:val="20"/>
                      <w:szCs w:val="20"/>
                      <w:vertAlign w:val="superscript"/>
                    </w:rPr>
                    <w:t>-2</w:t>
                  </w:r>
                  <w:r>
                    <w:rPr>
                      <w:color w:val="000000"/>
                      <w:sz w:val="20"/>
                      <w:szCs w:val="20"/>
                    </w:rPr>
                    <w:t> (Вт×см</w:t>
                  </w:r>
                  <w:r>
                    <w:rPr>
                      <w:color w:val="000000"/>
                      <w:sz w:val="20"/>
                      <w:szCs w:val="20"/>
                      <w:vertAlign w:val="superscript"/>
                    </w:rPr>
                    <w:t>-2</w:t>
                  </w:r>
                  <w:r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ПДУ Дж×см</w:t>
                  </w:r>
                  <w:r>
                    <w:rPr>
                      <w:color w:val="000000"/>
                      <w:sz w:val="20"/>
                      <w:szCs w:val="20"/>
                      <w:vertAlign w:val="superscript"/>
                    </w:rPr>
                    <w:t>-2</w:t>
                  </w:r>
                  <w:r>
                    <w:rPr>
                      <w:color w:val="000000"/>
                      <w:sz w:val="20"/>
                      <w:szCs w:val="20"/>
                    </w:rPr>
                    <w:t> (Вт×см</w:t>
                  </w:r>
                  <w:r>
                    <w:rPr>
                      <w:color w:val="000000"/>
                      <w:sz w:val="20"/>
                      <w:szCs w:val="20"/>
                      <w:vertAlign w:val="superscript"/>
                    </w:rPr>
                    <w:t>-2</w:t>
                  </w:r>
                  <w:r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8A147A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8A147A" w:rsidRDefault="008A147A" w:rsidP="002205F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8A147A" w:rsidRDefault="008A147A" w:rsidP="002205F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i/>
                      <w:iCs/>
                      <w:color w:val="000000"/>
                      <w:sz w:val="20"/>
                      <w:szCs w:val="20"/>
                    </w:rPr>
                    <w:t>d</w:t>
                  </w:r>
                  <w:r>
                    <w:rPr>
                      <w:color w:val="000000"/>
                      <w:sz w:val="20"/>
                      <w:szCs w:val="20"/>
                    </w:rPr>
                    <w:t>, см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i/>
                      <w:iCs/>
                      <w:color w:val="000000"/>
                      <w:sz w:val="20"/>
                      <w:szCs w:val="20"/>
                    </w:rPr>
                    <w:t>R</w:t>
                  </w:r>
                  <w:r>
                    <w:rPr>
                      <w:color w:val="000000"/>
                      <w:sz w:val="20"/>
                      <w:szCs w:val="20"/>
                    </w:rPr>
                    <w:t>, см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i/>
                      <w:iCs/>
                      <w:color w:val="000000"/>
                      <w:sz w:val="20"/>
                      <w:szCs w:val="20"/>
                    </w:rPr>
                    <w:t>Θ</w:t>
                  </w:r>
                  <w:r>
                    <w:rPr>
                      <w:color w:val="000000"/>
                      <w:sz w:val="20"/>
                      <w:szCs w:val="20"/>
                    </w:rPr>
                    <w:t>, град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i/>
                      <w:iCs/>
                      <w:color w:val="000000"/>
                      <w:sz w:val="20"/>
                      <w:szCs w:val="20"/>
                    </w:rPr>
                    <w:t>α</w:t>
                  </w:r>
                  <w:r>
                    <w:rPr>
                      <w:color w:val="000000"/>
                      <w:sz w:val="20"/>
                      <w:szCs w:val="20"/>
                    </w:rPr>
                    <w:t>, рад.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8A147A" w:rsidRDefault="008A147A" w:rsidP="002205F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8A147A" w:rsidRDefault="008A147A" w:rsidP="002205F5">
                  <w:pPr>
                    <w:rPr>
                      <w:color w:val="000000"/>
                    </w:rPr>
                  </w:pPr>
                </w:p>
              </w:tc>
            </w:tr>
            <w:tr w:rsidR="008A147A">
              <w:trPr>
                <w:trHeight w:val="227"/>
                <w:jc w:val="center"/>
              </w:trPr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8A147A" w:rsidRDefault="008A147A" w:rsidP="002205F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16. Заключение _____________________________________________________________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Измерения проводил: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«___» _________ 20__ г.</w:t>
            </w:r>
          </w:p>
          <w:p w:rsidR="008A147A" w:rsidRDefault="008A147A" w:rsidP="002205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062B59" w:rsidRDefault="00062B59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</w:p>
    <w:p w:rsidR="008A147A" w:rsidRDefault="008A147A" w:rsidP="002205F5">
      <w:pPr>
        <w:jc w:val="center"/>
        <w:rPr>
          <w:rFonts w:eastAsia="Times New Roman"/>
          <w:b/>
          <w:bCs/>
          <w:color w:val="000000"/>
          <w:szCs w:val="27"/>
          <w:lang w:eastAsia="ru-RU"/>
        </w:rPr>
      </w:pPr>
      <w:bookmarkStart w:id="15" w:name="i164485"/>
      <w:r>
        <w:rPr>
          <w:rFonts w:eastAsia="Times New Roman"/>
          <w:b/>
          <w:bCs/>
          <w:color w:val="000000"/>
          <w:szCs w:val="27"/>
          <w:lang w:eastAsia="ru-RU"/>
        </w:rPr>
        <w:lastRenderedPageBreak/>
        <w:t>Приложение В</w:t>
      </w:r>
    </w:p>
    <w:p w:rsidR="008A147A" w:rsidRDefault="004E3F16" w:rsidP="002205F5">
      <w:pPr>
        <w:jc w:val="center"/>
        <w:rPr>
          <w:rFonts w:eastAsia="Times New Roman"/>
          <w:bCs/>
          <w:i/>
          <w:color w:val="000000"/>
          <w:szCs w:val="27"/>
          <w:lang w:eastAsia="ru-RU"/>
        </w:rPr>
      </w:pPr>
      <w:r>
        <w:rPr>
          <w:rFonts w:eastAsia="Times New Roman"/>
          <w:bCs/>
          <w:i/>
          <w:color w:val="000000"/>
          <w:szCs w:val="27"/>
          <w:lang w:eastAsia="ru-RU"/>
        </w:rPr>
        <w:t>(</w:t>
      </w:r>
      <w:r w:rsidR="008A147A" w:rsidRPr="00291242">
        <w:rPr>
          <w:rFonts w:eastAsia="Times New Roman"/>
          <w:bCs/>
          <w:i/>
          <w:color w:val="000000"/>
          <w:szCs w:val="27"/>
          <w:lang w:eastAsia="ru-RU"/>
        </w:rPr>
        <w:t>информационное)</w:t>
      </w:r>
    </w:p>
    <w:p w:rsidR="008A147A" w:rsidRDefault="008A147A" w:rsidP="002205F5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A147A" w:rsidRDefault="008A147A" w:rsidP="002205F5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A147A">
        <w:rPr>
          <w:rFonts w:ascii="Times New Roman" w:hAnsi="Times New Roman" w:cs="Times New Roman"/>
          <w:color w:val="000000"/>
          <w:sz w:val="24"/>
          <w:szCs w:val="24"/>
        </w:rPr>
        <w:t>Средства защиты от лазерного излучения</w:t>
      </w:r>
      <w:bookmarkEnd w:id="15"/>
    </w:p>
    <w:p w:rsidR="004E3F16" w:rsidRPr="004E3F16" w:rsidRDefault="004E3F16" w:rsidP="004E3F16"/>
    <w:p w:rsidR="008A147A" w:rsidRPr="008A147A" w:rsidRDefault="008A147A" w:rsidP="009E03C2">
      <w:pPr>
        <w:ind w:firstLine="709"/>
        <w:jc w:val="both"/>
        <w:rPr>
          <w:color w:val="000000"/>
        </w:rPr>
      </w:pPr>
      <w:r>
        <w:rPr>
          <w:color w:val="000000"/>
        </w:rPr>
        <w:t>В.</w:t>
      </w:r>
      <w:r w:rsidRPr="008A147A">
        <w:rPr>
          <w:color w:val="000000"/>
        </w:rPr>
        <w:t>1 Защита персонала от лазерного излучения может быть обеспечена:</w:t>
      </w:r>
    </w:p>
    <w:p w:rsidR="008A147A" w:rsidRPr="008A147A" w:rsidRDefault="008A147A" w:rsidP="009E03C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147A">
        <w:rPr>
          <w:color w:val="000000"/>
        </w:rPr>
        <w:t>применением средств коллективной защиты (</w:t>
      </w:r>
      <w:r w:rsidR="004E3F16">
        <w:rPr>
          <w:color w:val="000000"/>
        </w:rPr>
        <w:t xml:space="preserve">далее - </w:t>
      </w:r>
      <w:r w:rsidRPr="008A147A">
        <w:rPr>
          <w:color w:val="000000"/>
        </w:rPr>
        <w:t>СКЗ);</w:t>
      </w:r>
    </w:p>
    <w:p w:rsidR="008A147A" w:rsidRPr="008A147A" w:rsidRDefault="008A147A" w:rsidP="009E03C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A147A">
        <w:rPr>
          <w:color w:val="000000"/>
        </w:rPr>
        <w:t>применением средств индивидуальной защиты (</w:t>
      </w:r>
      <w:r w:rsidR="004E3F16">
        <w:rPr>
          <w:color w:val="000000"/>
        </w:rPr>
        <w:t xml:space="preserve">далее - </w:t>
      </w:r>
      <w:r w:rsidRPr="008A147A">
        <w:rPr>
          <w:color w:val="000000"/>
        </w:rPr>
        <w:t>СИЗ);</w:t>
      </w:r>
    </w:p>
    <w:p w:rsidR="008A147A" w:rsidRPr="008A147A" w:rsidRDefault="008A147A" w:rsidP="009E03C2">
      <w:pPr>
        <w:ind w:firstLine="709"/>
        <w:jc w:val="both"/>
        <w:rPr>
          <w:color w:val="000000"/>
        </w:rPr>
      </w:pPr>
      <w:r>
        <w:rPr>
          <w:color w:val="000000"/>
        </w:rPr>
        <w:t>В.</w:t>
      </w:r>
      <w:r w:rsidRPr="008A147A">
        <w:rPr>
          <w:color w:val="000000"/>
        </w:rPr>
        <w:t>2. Средства коллективной защиты могут быть выполнены в виде специальных экранирующих камер (экранированных стендов), ограждений, экрано-ширм, штор и т.д.</w:t>
      </w:r>
    </w:p>
    <w:p w:rsidR="008A147A" w:rsidRDefault="008A147A" w:rsidP="009E03C2">
      <w:pPr>
        <w:ind w:firstLine="709"/>
        <w:jc w:val="both"/>
        <w:rPr>
          <w:color w:val="000000"/>
        </w:rPr>
      </w:pPr>
      <w:r w:rsidRPr="008A147A">
        <w:rPr>
          <w:color w:val="000000"/>
        </w:rPr>
        <w:t>В качестве материалов можно применять непрозрачные негорючие и трудногорючие материалы - металл, гетинакс, текстолит, и др. пластмассы, а также цветные неорганические и органические стекла. Марки стекол, рекомендуемые дл</w:t>
      </w:r>
      <w:r w:rsidR="00062B59">
        <w:rPr>
          <w:color w:val="000000"/>
        </w:rPr>
        <w:t xml:space="preserve">я применения, приведены в таблице </w:t>
      </w:r>
      <w:r w:rsidRPr="008A147A">
        <w:rPr>
          <w:color w:val="000000"/>
        </w:rPr>
        <w:t>3.</w:t>
      </w:r>
    </w:p>
    <w:p w:rsidR="00062B59" w:rsidRPr="008A147A" w:rsidRDefault="00062B59" w:rsidP="002205F5">
      <w:pPr>
        <w:ind w:firstLine="567"/>
        <w:jc w:val="both"/>
        <w:rPr>
          <w:color w:val="000000"/>
        </w:rPr>
      </w:pPr>
    </w:p>
    <w:p w:rsidR="008A147A" w:rsidRDefault="008A147A" w:rsidP="002205F5">
      <w:pPr>
        <w:jc w:val="center"/>
        <w:rPr>
          <w:b/>
          <w:bCs/>
          <w:color w:val="000000"/>
        </w:rPr>
      </w:pPr>
      <w:r w:rsidRPr="008A147A">
        <w:rPr>
          <w:b/>
          <w:bCs/>
          <w:color w:val="000000"/>
        </w:rPr>
        <w:t xml:space="preserve">Таблица </w:t>
      </w:r>
      <w:r w:rsidRPr="008A147A">
        <w:rPr>
          <w:b/>
          <w:color w:val="000000"/>
        </w:rPr>
        <w:t>В</w:t>
      </w:r>
      <w:r>
        <w:rPr>
          <w:b/>
          <w:bCs/>
          <w:color w:val="000000"/>
        </w:rPr>
        <w:t xml:space="preserve">.1- </w:t>
      </w:r>
      <w:r w:rsidRPr="008A147A">
        <w:rPr>
          <w:b/>
          <w:bCs/>
          <w:color w:val="000000"/>
        </w:rPr>
        <w:t>Марки стекол</w:t>
      </w:r>
    </w:p>
    <w:p w:rsidR="00237CC2" w:rsidRPr="008A147A" w:rsidRDefault="00237CC2" w:rsidP="002205F5">
      <w:pPr>
        <w:jc w:val="center"/>
        <w:rPr>
          <w:color w:val="000000"/>
        </w:rPr>
      </w:pPr>
    </w:p>
    <w:tbl>
      <w:tblPr>
        <w:tblW w:w="4991" w:type="pct"/>
        <w:jc w:val="center"/>
        <w:tblCellMar>
          <w:left w:w="0" w:type="dxa"/>
          <w:right w:w="0" w:type="dxa"/>
        </w:tblCellMar>
        <w:tblLook w:val="04A0"/>
      </w:tblPr>
      <w:tblGrid>
        <w:gridCol w:w="1845"/>
        <w:gridCol w:w="992"/>
        <w:gridCol w:w="851"/>
        <w:gridCol w:w="992"/>
        <w:gridCol w:w="992"/>
        <w:gridCol w:w="990"/>
        <w:gridCol w:w="1029"/>
        <w:gridCol w:w="992"/>
        <w:gridCol w:w="674"/>
      </w:tblGrid>
      <w:tr w:rsidR="008A147A" w:rsidRPr="008A147A" w:rsidTr="00237CC2">
        <w:trPr>
          <w:trHeight w:val="20"/>
          <w:jc w:val="center"/>
        </w:trPr>
        <w:tc>
          <w:tcPr>
            <w:tcW w:w="98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ГОСТ, ТУ</w:t>
            </w:r>
          </w:p>
        </w:tc>
        <w:tc>
          <w:tcPr>
            <w:tcW w:w="4014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Длина волны, мкм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до 0,4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до 0,51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0,53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0,63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0,69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0,84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1,06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1,5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 w:val="restar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ГОСТ 9411</w:t>
            </w:r>
          </w:p>
        </w:tc>
        <w:tc>
          <w:tcPr>
            <w:tcW w:w="530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ЖС-17</w:t>
            </w:r>
          </w:p>
        </w:tc>
        <w:tc>
          <w:tcPr>
            <w:tcW w:w="455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ОС-11</w:t>
            </w:r>
          </w:p>
        </w:tc>
        <w:tc>
          <w:tcPr>
            <w:tcW w:w="530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ОС-12</w:t>
            </w:r>
          </w:p>
        </w:tc>
        <w:tc>
          <w:tcPr>
            <w:tcW w:w="530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СЗС-22</w:t>
            </w:r>
          </w:p>
        </w:tc>
        <w:tc>
          <w:tcPr>
            <w:tcW w:w="529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СЗС-21</w:t>
            </w:r>
          </w:p>
        </w:tc>
        <w:tc>
          <w:tcPr>
            <w:tcW w:w="550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СЗС-21</w:t>
            </w:r>
          </w:p>
        </w:tc>
        <w:tc>
          <w:tcPr>
            <w:tcW w:w="530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СЗС-21</w:t>
            </w:r>
          </w:p>
        </w:tc>
        <w:tc>
          <w:tcPr>
            <w:tcW w:w="360" w:type="pct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ЖС-18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ОС-12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ОС-13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СЗС-22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СЗС-22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СЗС-22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ОС-11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ОС-13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СЗС-24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ОС-12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СЗС-25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ОС-13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СЗС-26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ТУ 21-38-220-84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Л-17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Л-17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Л-17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Л-17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Л-17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Л-17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ТУ 21-028446- 032-86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ОЖ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ОЖ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ТУ 6-01-1210-79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СОЖ-182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ССО-113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СОС-112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СОЗ-062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СОЗ-062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СОС-113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СОС-112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СОК-112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СОС-203</w:t>
            </w:r>
          </w:p>
        </w:tc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СОК-112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СОК-112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237CC2" w:rsidRPr="008A147A" w:rsidTr="00237CC2">
        <w:trPr>
          <w:trHeight w:val="20"/>
          <w:jc w:val="center"/>
        </w:trPr>
        <w:tc>
          <w:tcPr>
            <w:tcW w:w="98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СОЗ-062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</w:tbl>
    <w:p w:rsidR="00062B59" w:rsidRDefault="00062B59" w:rsidP="002205F5">
      <w:pPr>
        <w:ind w:firstLine="284"/>
        <w:jc w:val="both"/>
        <w:rPr>
          <w:b/>
          <w:bCs/>
          <w:color w:val="000000"/>
        </w:rPr>
      </w:pPr>
    </w:p>
    <w:p w:rsidR="008A147A" w:rsidRPr="009E03C2" w:rsidRDefault="009E03C2" w:rsidP="009E03C2">
      <w:pPr>
        <w:ind w:firstLine="709"/>
        <w:jc w:val="both"/>
        <w:rPr>
          <w:color w:val="000000"/>
          <w:sz w:val="20"/>
        </w:rPr>
      </w:pPr>
      <w:r w:rsidRPr="009E03C2">
        <w:rPr>
          <w:bCs/>
          <w:color w:val="000000"/>
          <w:sz w:val="20"/>
        </w:rPr>
        <w:t>Примечание -</w:t>
      </w:r>
      <w:r w:rsidRPr="009E03C2">
        <w:rPr>
          <w:color w:val="000000"/>
          <w:sz w:val="20"/>
        </w:rPr>
        <w:t xml:space="preserve"> </w:t>
      </w:r>
      <w:r w:rsidR="008A147A" w:rsidRPr="009E03C2">
        <w:rPr>
          <w:color w:val="000000"/>
          <w:sz w:val="20"/>
        </w:rPr>
        <w:t>В марках органического стекла последняя цифра указывает толщину материала.</w:t>
      </w:r>
    </w:p>
    <w:p w:rsidR="009E03C2" w:rsidRDefault="009E03C2" w:rsidP="009E03C2">
      <w:pPr>
        <w:ind w:firstLine="709"/>
        <w:jc w:val="both"/>
        <w:rPr>
          <w:color w:val="000000"/>
        </w:rPr>
      </w:pPr>
    </w:p>
    <w:p w:rsidR="008A147A" w:rsidRPr="008A147A" w:rsidRDefault="008A147A" w:rsidP="009E03C2">
      <w:pPr>
        <w:ind w:firstLine="709"/>
        <w:jc w:val="both"/>
        <w:rPr>
          <w:color w:val="000000"/>
        </w:rPr>
      </w:pPr>
      <w:r w:rsidRPr="008A147A">
        <w:rPr>
          <w:color w:val="000000"/>
        </w:rPr>
        <w:t xml:space="preserve">Стекла ЖС (желтые), ОС (оранжевые), СЗС (сине-зеленые) выпускаются Изюмским приборостроительным заводом; стекла ОЖ (оксидно-железистое) - Московским опытным стекольным заводом Государственного института стекла; Л-17 (зеленые) - Государственным институтом стекла; Органические стекла СОЖ (желтые), СОС (оранжевые), СОК (красные), СОЗ (зеленые), СОС (синие) </w:t>
      </w:r>
    </w:p>
    <w:p w:rsidR="008A147A" w:rsidRPr="008A147A" w:rsidRDefault="008A147A" w:rsidP="009E03C2">
      <w:pPr>
        <w:ind w:firstLine="709"/>
        <w:jc w:val="both"/>
        <w:rPr>
          <w:color w:val="000000"/>
        </w:rPr>
      </w:pPr>
      <w:r w:rsidRPr="008A147A">
        <w:rPr>
          <w:color w:val="000000"/>
        </w:rPr>
        <w:t>Для изготовления средств защиты от излучения лазеров, работающих в дальней ИК области спектра, допускается применение неорганических и органических стекол. Допускаемая плотность энергии излучения, которая может воздействовать на органическое стекло, не должна превышать 10 Дж×см</w:t>
      </w:r>
      <w:r w:rsidRPr="008A147A">
        <w:rPr>
          <w:color w:val="000000"/>
          <w:vertAlign w:val="superscript"/>
        </w:rPr>
        <w:t>-2</w:t>
      </w:r>
      <w:r w:rsidRPr="008A147A">
        <w:rPr>
          <w:color w:val="000000"/>
        </w:rPr>
        <w:t>.</w:t>
      </w:r>
    </w:p>
    <w:p w:rsidR="008A147A" w:rsidRPr="008A147A" w:rsidRDefault="008A147A" w:rsidP="009E03C2">
      <w:pPr>
        <w:ind w:firstLine="709"/>
        <w:jc w:val="both"/>
        <w:rPr>
          <w:color w:val="000000"/>
        </w:rPr>
      </w:pPr>
      <w:r>
        <w:rPr>
          <w:color w:val="000000"/>
        </w:rPr>
        <w:t>В.</w:t>
      </w:r>
      <w:r w:rsidRPr="008A147A">
        <w:rPr>
          <w:color w:val="000000"/>
        </w:rPr>
        <w:t>3 В качестве средств индивидуальной защиты от лазерного излучения рекомендуется применять защитные очки. Типы защитных очков и их характеристики приведены в таблице </w:t>
      </w:r>
      <w:r>
        <w:rPr>
          <w:color w:val="000000"/>
        </w:rPr>
        <w:t>В.2</w:t>
      </w:r>
    </w:p>
    <w:p w:rsidR="008A147A" w:rsidRPr="008A147A" w:rsidRDefault="008A147A" w:rsidP="009E03C2">
      <w:pPr>
        <w:ind w:firstLine="709"/>
        <w:jc w:val="both"/>
        <w:rPr>
          <w:color w:val="000000"/>
        </w:rPr>
      </w:pPr>
      <w:r w:rsidRPr="008A147A">
        <w:rPr>
          <w:color w:val="000000"/>
        </w:rPr>
        <w:lastRenderedPageBreak/>
        <w:t>Для защиты глаз от излучения лазеров, работающих в ИК диапазоне зоне, временно допускается применение допускается применение защитных очков ЗН62-Л-17.</w:t>
      </w:r>
    </w:p>
    <w:p w:rsidR="008A147A" w:rsidRDefault="008A147A" w:rsidP="009E03C2">
      <w:pPr>
        <w:ind w:firstLine="709"/>
        <w:jc w:val="both"/>
        <w:rPr>
          <w:color w:val="000000"/>
        </w:rPr>
      </w:pPr>
      <w:r>
        <w:rPr>
          <w:color w:val="000000"/>
        </w:rPr>
        <w:t>В.</w:t>
      </w:r>
      <w:r w:rsidRPr="008A147A">
        <w:rPr>
          <w:color w:val="000000"/>
        </w:rPr>
        <w:t>4 При работе с лазерными изделиями IV класса должна быть обеспечена защита кожи. Временно, до разработки и выпуска специальных средств для защиты рук, разрешается применение хлопчатобумажных перчаток.</w:t>
      </w:r>
    </w:p>
    <w:p w:rsidR="006207B6" w:rsidRPr="008A147A" w:rsidRDefault="006207B6" w:rsidP="002205F5">
      <w:pPr>
        <w:ind w:firstLine="567"/>
        <w:jc w:val="both"/>
        <w:rPr>
          <w:color w:val="000000"/>
        </w:rPr>
      </w:pPr>
    </w:p>
    <w:p w:rsidR="008A147A" w:rsidRDefault="008A147A" w:rsidP="002205F5">
      <w:pPr>
        <w:jc w:val="center"/>
        <w:rPr>
          <w:b/>
          <w:bCs/>
          <w:color w:val="000000"/>
        </w:rPr>
      </w:pPr>
      <w:bookmarkStart w:id="16" w:name="i177657"/>
      <w:r w:rsidRPr="008A147A">
        <w:rPr>
          <w:b/>
          <w:bCs/>
          <w:color w:val="000000"/>
        </w:rPr>
        <w:t xml:space="preserve">Таблица </w:t>
      </w:r>
      <w:bookmarkEnd w:id="16"/>
      <w:r w:rsidRPr="008A147A">
        <w:rPr>
          <w:b/>
          <w:color w:val="000000"/>
        </w:rPr>
        <w:t>В</w:t>
      </w:r>
      <w:r>
        <w:rPr>
          <w:b/>
          <w:bCs/>
          <w:color w:val="000000"/>
        </w:rPr>
        <w:t xml:space="preserve">.2 - </w:t>
      </w:r>
      <w:r w:rsidRPr="008A147A">
        <w:rPr>
          <w:b/>
          <w:bCs/>
          <w:color w:val="000000"/>
        </w:rPr>
        <w:t>Защитные очки</w:t>
      </w:r>
    </w:p>
    <w:p w:rsidR="006207B6" w:rsidRPr="008A147A" w:rsidRDefault="006207B6" w:rsidP="002205F5">
      <w:pPr>
        <w:jc w:val="center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124"/>
        <w:gridCol w:w="2650"/>
        <w:gridCol w:w="2747"/>
        <w:gridCol w:w="853"/>
      </w:tblGrid>
      <w:tr w:rsidR="008A147A" w:rsidRPr="008A147A" w:rsidTr="008A147A">
        <w:trPr>
          <w:trHeight w:val="20"/>
          <w:jc w:val="center"/>
        </w:trPr>
        <w:tc>
          <w:tcPr>
            <w:tcW w:w="16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Тип защитных очков</w:t>
            </w:r>
          </w:p>
        </w:tc>
        <w:tc>
          <w:tcPr>
            <w:tcW w:w="1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Светофильтры</w:t>
            </w:r>
          </w:p>
        </w:tc>
        <w:tc>
          <w:tcPr>
            <w:tcW w:w="1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Область применения, мкм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8A147A" w:rsidRPr="008A147A" w:rsidTr="00605BD7">
        <w:trPr>
          <w:trHeight w:val="20"/>
          <w:jc w:val="center"/>
        </w:trPr>
        <w:tc>
          <w:tcPr>
            <w:tcW w:w="1650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Очки защитные закрытые с непрямой вентиляцией</w:t>
            </w:r>
          </w:p>
        </w:tc>
        <w:tc>
          <w:tcPr>
            <w:tcW w:w="1400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СЗС-22</w:t>
            </w:r>
          </w:p>
        </w:tc>
        <w:tc>
          <w:tcPr>
            <w:tcW w:w="1450" w:type="pct"/>
            <w:tcBorders>
              <w:top w:val="doub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импульсное излучение:</w:t>
            </w:r>
          </w:p>
        </w:tc>
        <w:tc>
          <w:tcPr>
            <w:tcW w:w="450" w:type="pct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16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ЗН22-72-СЗС-22</w:t>
            </w:r>
          </w:p>
        </w:tc>
        <w:tc>
          <w:tcPr>
            <w:tcW w:w="1400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 w:rsidRPr="008A147A">
              <w:rPr>
                <w:color w:val="000000"/>
              </w:rPr>
              <w:t>ГОСТ 9411</w:t>
            </w: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0,69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6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1650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ТУ 64-1-3470-84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1,06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3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непрерывное излучение: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0,63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3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1,05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3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16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Очки защитные закрытые двойные с непрямой вентиляцией</w:t>
            </w:r>
          </w:p>
        </w:tc>
        <w:tc>
          <w:tcPr>
            <w:tcW w:w="14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СЭС-22 и ОС-23-1</w:t>
            </w:r>
          </w:p>
        </w:tc>
        <w:tc>
          <w:tcPr>
            <w:tcW w:w="1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импульсное излучение: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16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ЗНД4-72-СЗС22-ОС-23-1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0,53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3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1650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ТУ 64-1-3470-84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0,69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6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1,06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3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непрерывное излучение: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0,63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3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1,5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3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16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Очки защитные закрытые с непрямой вентиляцией</w:t>
            </w:r>
          </w:p>
        </w:tc>
        <w:tc>
          <w:tcPr>
            <w:tcW w:w="14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Л-17</w:t>
            </w:r>
          </w:p>
        </w:tc>
        <w:tc>
          <w:tcPr>
            <w:tcW w:w="1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0,2 - 0,47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0,51 - 0,53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16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ЗН62-Л-17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0,55 - 1,3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 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16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both"/>
              <w:rPr>
                <w:color w:val="000000"/>
              </w:rPr>
            </w:pPr>
            <w:r w:rsidRPr="008A147A">
              <w:rPr>
                <w:color w:val="000000"/>
              </w:rPr>
              <w:t>ТУ 64-1-3470-84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0,53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1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0,63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2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0,69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3</w:t>
            </w:r>
          </w:p>
        </w:tc>
      </w:tr>
      <w:tr w:rsidR="008A147A" w:rsidRPr="008A147A" w:rsidTr="008A147A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8A147A" w:rsidRPr="008A147A" w:rsidRDefault="008A147A" w:rsidP="002205F5">
            <w:pPr>
              <w:rPr>
                <w:color w:val="000000"/>
              </w:rPr>
            </w:pPr>
          </w:p>
        </w:tc>
        <w:tc>
          <w:tcPr>
            <w:tcW w:w="1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1,06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147A" w:rsidRPr="008A147A" w:rsidRDefault="008A147A" w:rsidP="002205F5">
            <w:pPr>
              <w:jc w:val="center"/>
              <w:rPr>
                <w:color w:val="000000"/>
              </w:rPr>
            </w:pPr>
            <w:r w:rsidRPr="008A147A">
              <w:rPr>
                <w:color w:val="000000"/>
              </w:rPr>
              <w:t>2</w:t>
            </w:r>
          </w:p>
        </w:tc>
      </w:tr>
    </w:tbl>
    <w:p w:rsidR="008A147A" w:rsidRDefault="008A147A" w:rsidP="002205F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8A147A" w:rsidRDefault="008A147A" w:rsidP="002205F5"/>
    <w:p w:rsidR="008A147A" w:rsidRDefault="008A147A" w:rsidP="002205F5"/>
    <w:p w:rsidR="008A147A" w:rsidRDefault="008A147A" w:rsidP="002205F5"/>
    <w:p w:rsidR="008A147A" w:rsidRDefault="008A147A" w:rsidP="002205F5"/>
    <w:p w:rsidR="008A147A" w:rsidRDefault="008A147A" w:rsidP="002205F5"/>
    <w:p w:rsidR="008A147A" w:rsidRDefault="008A147A" w:rsidP="002205F5"/>
    <w:p w:rsidR="008A147A" w:rsidRDefault="008A147A" w:rsidP="002205F5"/>
    <w:p w:rsidR="008A147A" w:rsidRDefault="008A147A" w:rsidP="002205F5"/>
    <w:p w:rsidR="006207B6" w:rsidRDefault="006207B6" w:rsidP="002205F5"/>
    <w:p w:rsidR="006207B6" w:rsidRDefault="006207B6" w:rsidP="002205F5"/>
    <w:p w:rsidR="006207B6" w:rsidRDefault="006207B6" w:rsidP="002205F5"/>
    <w:p w:rsidR="006207B6" w:rsidRDefault="006207B6" w:rsidP="002205F5"/>
    <w:p w:rsidR="006207B6" w:rsidRDefault="006207B6" w:rsidP="002205F5"/>
    <w:p w:rsidR="008A147A" w:rsidRPr="008A147A" w:rsidRDefault="008A147A" w:rsidP="002205F5"/>
    <w:p w:rsidR="00733B9B" w:rsidRPr="000B10D4" w:rsidRDefault="00733B9B" w:rsidP="002205F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10D4">
        <w:rPr>
          <w:rFonts w:ascii="Times New Roman" w:hAnsi="Times New Roman" w:cs="Times New Roman"/>
          <w:color w:val="auto"/>
          <w:sz w:val="24"/>
          <w:szCs w:val="24"/>
        </w:rPr>
        <w:lastRenderedPageBreak/>
        <w:t>Библиография</w:t>
      </w:r>
      <w:bookmarkEnd w:id="13"/>
    </w:p>
    <w:p w:rsidR="00733B9B" w:rsidRPr="000B10D4" w:rsidRDefault="00733B9B" w:rsidP="002205F5">
      <w:pPr>
        <w:jc w:val="both"/>
        <w:rPr>
          <w:b/>
        </w:rPr>
      </w:pPr>
    </w:p>
    <w:p w:rsidR="00D24EDE" w:rsidRDefault="00733B9B" w:rsidP="009E03C2">
      <w:pPr>
        <w:tabs>
          <w:tab w:val="left" w:pos="900"/>
        </w:tabs>
        <w:ind w:firstLine="709"/>
        <w:jc w:val="both"/>
        <w:rPr>
          <w:rFonts w:eastAsia="Times New Roman"/>
          <w:bCs/>
          <w:lang w:eastAsia="ru-RU"/>
        </w:rPr>
      </w:pPr>
      <w:r w:rsidRPr="000B10D4">
        <w:t>[1]</w:t>
      </w:r>
      <w:r w:rsidRPr="000B10D4">
        <w:tab/>
      </w:r>
      <w:r w:rsidRPr="000B10D4">
        <w:rPr>
          <w:rFonts w:eastAsia="Times New Roman"/>
          <w:bCs/>
          <w:lang w:eastAsia="ru-RU"/>
        </w:rPr>
        <w:t>Закон Республики Казахстан «Об обеспечении единства измерений» от  07 июня 2000 года № 53.</w:t>
      </w:r>
    </w:p>
    <w:p w:rsidR="00D24EDE" w:rsidRDefault="00D24EDE" w:rsidP="009E03C2">
      <w:pPr>
        <w:tabs>
          <w:tab w:val="left" w:pos="900"/>
        </w:tabs>
        <w:ind w:firstLine="709"/>
        <w:jc w:val="both"/>
      </w:pPr>
      <w:r>
        <w:t xml:space="preserve">[2]  Приказ Министра энергетики Республики Казахстан от 19 марта 2015 года </w:t>
      </w:r>
      <w:r w:rsidR="00E4223C">
        <w:t xml:space="preserve">            </w:t>
      </w:r>
      <w:r>
        <w:t>№ 222 «Об утверждении Правил техники безопасности при эксплуатации электроустановок потребителей».</w:t>
      </w:r>
    </w:p>
    <w:p w:rsidR="00733B9B" w:rsidRPr="000B10D4" w:rsidRDefault="00D24EDE" w:rsidP="009E03C2">
      <w:pPr>
        <w:tabs>
          <w:tab w:val="left" w:pos="900"/>
        </w:tabs>
        <w:ind w:firstLine="709"/>
        <w:jc w:val="both"/>
      </w:pPr>
      <w:r>
        <w:t xml:space="preserve">[3] Постановление Правительства Республики Казахстан от 9 октября 2014 года </w:t>
      </w:r>
      <w:r w:rsidR="00E4223C">
        <w:t xml:space="preserve">         </w:t>
      </w:r>
      <w:r>
        <w:t>№ 1077 «Об утверждении Правил пожарной безопасности».</w:t>
      </w:r>
      <w:r w:rsidR="00733B9B" w:rsidRPr="000B10D4">
        <w:tab/>
      </w:r>
    </w:p>
    <w:p w:rsidR="00E86AB7" w:rsidRPr="000B10D4" w:rsidRDefault="00E86AB7" w:rsidP="009E03C2">
      <w:pPr>
        <w:ind w:firstLine="709"/>
        <w:jc w:val="both"/>
      </w:pPr>
    </w:p>
    <w:p w:rsidR="00E86AB7" w:rsidRPr="000B10D4" w:rsidRDefault="00E86AB7" w:rsidP="009E03C2">
      <w:pPr>
        <w:ind w:firstLine="709"/>
        <w:jc w:val="both"/>
      </w:pPr>
    </w:p>
    <w:p w:rsidR="00E86AB7" w:rsidRPr="000B10D4" w:rsidRDefault="00E86AB7" w:rsidP="002205F5">
      <w:pPr>
        <w:ind w:firstLine="567"/>
        <w:jc w:val="both"/>
      </w:pPr>
    </w:p>
    <w:p w:rsidR="00E86AB7" w:rsidRPr="000B10D4" w:rsidRDefault="00E86AB7" w:rsidP="002205F5">
      <w:pPr>
        <w:ind w:firstLine="567"/>
        <w:jc w:val="both"/>
      </w:pPr>
    </w:p>
    <w:p w:rsidR="00C75D67" w:rsidRPr="000B10D4" w:rsidRDefault="00C75D67" w:rsidP="002205F5">
      <w:pPr>
        <w:ind w:firstLine="567"/>
        <w:jc w:val="both"/>
        <w:rPr>
          <w:b/>
        </w:rPr>
      </w:pPr>
    </w:p>
    <w:p w:rsidR="00C75D67" w:rsidRPr="000B10D4" w:rsidRDefault="00C75D67" w:rsidP="002205F5">
      <w:pPr>
        <w:ind w:firstLine="567"/>
        <w:jc w:val="both"/>
        <w:rPr>
          <w:b/>
        </w:rPr>
      </w:pPr>
    </w:p>
    <w:p w:rsidR="00C75D67" w:rsidRPr="000B10D4" w:rsidRDefault="00C75D67" w:rsidP="002205F5">
      <w:pPr>
        <w:ind w:firstLine="567"/>
        <w:jc w:val="both"/>
        <w:rPr>
          <w:b/>
        </w:rPr>
      </w:pPr>
    </w:p>
    <w:p w:rsidR="002268B1" w:rsidRPr="000B10D4" w:rsidRDefault="002268B1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Default="00BD432D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Default="000B10D4" w:rsidP="002205F5">
      <w:pPr>
        <w:ind w:firstLine="567"/>
        <w:jc w:val="both"/>
        <w:rPr>
          <w:b/>
        </w:rPr>
      </w:pPr>
    </w:p>
    <w:p w:rsidR="000B10D4" w:rsidRPr="000B10D4" w:rsidRDefault="000B10D4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BD432D" w:rsidRPr="000B10D4" w:rsidRDefault="00BD432D" w:rsidP="002205F5">
      <w:pPr>
        <w:ind w:firstLine="567"/>
        <w:jc w:val="both"/>
        <w:rPr>
          <w:b/>
        </w:rPr>
      </w:pPr>
    </w:p>
    <w:p w:rsidR="006054F0" w:rsidRDefault="006054F0" w:rsidP="002205F5">
      <w:pPr>
        <w:ind w:firstLine="567"/>
        <w:jc w:val="both"/>
        <w:rPr>
          <w:b/>
        </w:rPr>
      </w:pPr>
    </w:p>
    <w:p w:rsidR="00911E8F" w:rsidRDefault="00911E8F" w:rsidP="00C63D64">
      <w:pPr>
        <w:jc w:val="both"/>
        <w:rPr>
          <w:b/>
        </w:rPr>
      </w:pPr>
    </w:p>
    <w:p w:rsidR="00044160" w:rsidRDefault="00044160" w:rsidP="00C63D64">
      <w:pPr>
        <w:jc w:val="both"/>
        <w:rPr>
          <w:b/>
        </w:rPr>
      </w:pPr>
    </w:p>
    <w:p w:rsidR="00BD432D" w:rsidRDefault="00BD432D" w:rsidP="002205F5">
      <w:pPr>
        <w:jc w:val="both"/>
        <w:rPr>
          <w:b/>
        </w:rPr>
      </w:pPr>
    </w:p>
    <w:p w:rsidR="002268B1" w:rsidRPr="000B10D4" w:rsidRDefault="002268B1" w:rsidP="00C63D64">
      <w:pPr>
        <w:jc w:val="both"/>
        <w:rPr>
          <w:b/>
        </w:rPr>
      </w:pPr>
    </w:p>
    <w:p w:rsidR="00AB27E6" w:rsidRPr="000B10D4" w:rsidRDefault="00AB27E6" w:rsidP="002205F5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  <w:r w:rsidRPr="000B10D4">
        <w:rPr>
          <w:rFonts w:eastAsia="Times New Roman"/>
          <w:b/>
          <w:bCs/>
          <w:lang w:eastAsia="ru-RU"/>
        </w:rPr>
        <w:t>УДК</w:t>
      </w:r>
      <w:r w:rsidR="00ED5195" w:rsidRPr="000B10D4">
        <w:rPr>
          <w:rFonts w:eastAsia="Times New Roman"/>
          <w:b/>
          <w:bCs/>
          <w:lang w:eastAsia="ru-RU"/>
        </w:rPr>
        <w:t xml:space="preserve"> 621.317</w:t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C1292E" w:rsidRPr="000B10D4">
        <w:rPr>
          <w:rFonts w:eastAsia="Times New Roman"/>
          <w:b/>
          <w:bCs/>
          <w:lang w:eastAsia="ru-RU"/>
        </w:rPr>
        <w:tab/>
      </w:r>
      <w:r w:rsid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:rsidR="00461D44" w:rsidRPr="000B10D4" w:rsidRDefault="00461D44" w:rsidP="002205F5">
      <w:pP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</w:p>
    <w:p w:rsidR="00AB27E6" w:rsidRPr="000B10D4" w:rsidRDefault="00AB27E6" w:rsidP="002205F5">
      <w:pPr>
        <w:ind w:firstLine="709"/>
        <w:jc w:val="both"/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="006207B6">
        <w:rPr>
          <w:rFonts w:eastAsia="Times New Roman"/>
          <w:b/>
          <w:bCs/>
          <w:lang w:eastAsia="ru-RU"/>
        </w:rPr>
        <w:t xml:space="preserve"> </w:t>
      </w:r>
      <w:r w:rsidR="00C63D64" w:rsidRPr="00C63D64">
        <w:rPr>
          <w:rFonts w:eastAsia="Times New Roman"/>
          <w:bCs/>
          <w:lang w:eastAsia="ru-RU"/>
        </w:rPr>
        <w:t>методические указания,</w:t>
      </w:r>
      <w:r w:rsidR="00C63D64">
        <w:rPr>
          <w:rFonts w:eastAsia="Times New Roman"/>
          <w:b/>
          <w:bCs/>
          <w:lang w:eastAsia="ru-RU"/>
        </w:rPr>
        <w:t xml:space="preserve"> </w:t>
      </w:r>
      <w:r w:rsidR="00C63D64">
        <w:rPr>
          <w:rFonts w:eastAsia="Times New Roman"/>
          <w:bCs/>
          <w:lang w:eastAsia="ru-RU"/>
        </w:rPr>
        <w:t>дозиметрический контроль,</w:t>
      </w:r>
      <w:r w:rsidR="00C63D64" w:rsidRPr="00C63D64">
        <w:rPr>
          <w:rFonts w:eastAsia="Times New Roman"/>
          <w:bCs/>
          <w:lang w:eastAsia="ru-RU"/>
        </w:rPr>
        <w:t xml:space="preserve"> лазерно</w:t>
      </w:r>
      <w:r w:rsidR="00044160">
        <w:rPr>
          <w:rFonts w:eastAsia="Times New Roman"/>
          <w:bCs/>
          <w:lang w:eastAsia="ru-RU"/>
        </w:rPr>
        <w:t>е излучение</w:t>
      </w:r>
      <w:r w:rsidR="00C63D64" w:rsidRPr="00C63D64">
        <w:rPr>
          <w:rFonts w:eastAsia="Times New Roman"/>
          <w:bCs/>
          <w:lang w:eastAsia="ru-RU"/>
        </w:rPr>
        <w:t xml:space="preserve"> на рабочих местах обслуживающего персонала</w:t>
      </w:r>
    </w:p>
    <w:p w:rsidR="006054F0" w:rsidRPr="000B10D4" w:rsidRDefault="006054F0" w:rsidP="002205F5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p w:rsidR="006054F0" w:rsidRPr="00605BD7" w:rsidRDefault="00C1292E" w:rsidP="002205F5">
      <w:pPr>
        <w:pBdr>
          <w:top w:val="single" w:sz="4" w:space="1" w:color="auto"/>
        </w:pBdr>
        <w:ind w:firstLine="709"/>
        <w:rPr>
          <w:b/>
        </w:rPr>
      </w:pPr>
      <w:r w:rsidRPr="000B10D4">
        <w:rPr>
          <w:rFonts w:eastAsia="Times New Roman"/>
          <w:b/>
          <w:bCs/>
          <w:lang w:eastAsia="ru-RU"/>
        </w:rPr>
        <w:lastRenderedPageBreak/>
        <w:t>УДК 621.317</w:t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r w:rsidRPr="000B10D4">
        <w:rPr>
          <w:rFonts w:eastAsia="Times New Roman"/>
          <w:b/>
          <w:bCs/>
          <w:lang w:eastAsia="ru-RU"/>
        </w:rPr>
        <w:tab/>
      </w:r>
      <w:bookmarkStart w:id="17" w:name="_GoBack"/>
      <w:bookmarkEnd w:id="17"/>
      <w:r w:rsidR="000E6DCC">
        <w:rPr>
          <w:rFonts w:eastAsia="Times New Roman"/>
          <w:b/>
          <w:bCs/>
          <w:lang w:eastAsia="ru-RU"/>
        </w:rPr>
        <w:t xml:space="preserve">              </w:t>
      </w:r>
      <w:r w:rsidR="006054F0" w:rsidRPr="000B10D4">
        <w:rPr>
          <w:rFonts w:eastAsia="Times New Roman"/>
          <w:b/>
          <w:bCs/>
          <w:lang w:eastAsia="ru-RU"/>
        </w:rPr>
        <w:t xml:space="preserve">МКС </w:t>
      </w:r>
      <w:r w:rsidR="00B4462D">
        <w:rPr>
          <w:rFonts w:eastAsia="Times New Roman"/>
          <w:b/>
          <w:bCs/>
          <w:lang w:eastAsia="ru-RU"/>
        </w:rPr>
        <w:t>67.040</w:t>
      </w:r>
    </w:p>
    <w:p w:rsidR="006054F0" w:rsidRPr="000B10D4" w:rsidRDefault="006054F0" w:rsidP="002205F5">
      <w:pPr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</w:p>
    <w:p w:rsidR="006054F0" w:rsidRPr="000B10D4" w:rsidRDefault="006054F0" w:rsidP="00044160">
      <w:pPr>
        <w:ind w:firstLine="709"/>
        <w:jc w:val="both"/>
      </w:pPr>
      <w:r w:rsidRPr="000B10D4">
        <w:rPr>
          <w:rFonts w:eastAsia="Times New Roman"/>
          <w:b/>
          <w:bCs/>
          <w:lang w:eastAsia="ru-RU"/>
        </w:rPr>
        <w:t>Ключевые слова:</w:t>
      </w:r>
      <w:r w:rsidR="006207B6">
        <w:rPr>
          <w:rFonts w:eastAsia="Times New Roman"/>
          <w:b/>
          <w:bCs/>
          <w:lang w:eastAsia="ru-RU"/>
        </w:rPr>
        <w:t xml:space="preserve"> </w:t>
      </w:r>
      <w:r w:rsidR="00044160" w:rsidRPr="00C63D64">
        <w:rPr>
          <w:rFonts w:eastAsia="Times New Roman"/>
          <w:bCs/>
          <w:lang w:eastAsia="ru-RU"/>
        </w:rPr>
        <w:t>методические указания,</w:t>
      </w:r>
      <w:r w:rsidR="00044160">
        <w:rPr>
          <w:rFonts w:eastAsia="Times New Roman"/>
          <w:b/>
          <w:bCs/>
          <w:lang w:eastAsia="ru-RU"/>
        </w:rPr>
        <w:t xml:space="preserve"> </w:t>
      </w:r>
      <w:r w:rsidR="00044160">
        <w:rPr>
          <w:rFonts w:eastAsia="Times New Roman"/>
          <w:bCs/>
          <w:lang w:eastAsia="ru-RU"/>
        </w:rPr>
        <w:t>дозиметрический контроль,</w:t>
      </w:r>
      <w:r w:rsidR="00044160" w:rsidRPr="00C63D64">
        <w:rPr>
          <w:rFonts w:eastAsia="Times New Roman"/>
          <w:bCs/>
          <w:lang w:eastAsia="ru-RU"/>
        </w:rPr>
        <w:t xml:space="preserve"> лазерно</w:t>
      </w:r>
      <w:r w:rsidR="00044160">
        <w:rPr>
          <w:rFonts w:eastAsia="Times New Roman"/>
          <w:bCs/>
          <w:lang w:eastAsia="ru-RU"/>
        </w:rPr>
        <w:t>е излучение</w:t>
      </w:r>
      <w:r w:rsidR="00044160" w:rsidRPr="00C63D64">
        <w:rPr>
          <w:rFonts w:eastAsia="Times New Roman"/>
          <w:bCs/>
          <w:lang w:eastAsia="ru-RU"/>
        </w:rPr>
        <w:t xml:space="preserve"> на рабочих местах обслуживающего персонала</w:t>
      </w:r>
    </w:p>
    <w:p w:rsidR="006054F0" w:rsidRPr="000B10D4" w:rsidRDefault="006054F0" w:rsidP="002205F5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p w:rsidR="006054F0" w:rsidRPr="000B10D4" w:rsidRDefault="006054F0" w:rsidP="002205F5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p w:rsidR="006054F0" w:rsidRPr="000B10D4" w:rsidRDefault="006054F0" w:rsidP="002205F5">
      <w:pPr>
        <w:ind w:firstLine="709"/>
        <w:jc w:val="both"/>
        <w:rPr>
          <w:rFonts w:eastAsia="ArialMT"/>
        </w:rPr>
      </w:pPr>
      <w:r w:rsidRPr="000B10D4">
        <w:rPr>
          <w:rFonts w:eastAsia="ArialMT"/>
          <w:b/>
        </w:rPr>
        <w:t>Разработчик:</w:t>
      </w:r>
      <w:r w:rsidRPr="000B10D4">
        <w:rPr>
          <w:rFonts w:eastAsia="ArialMT"/>
        </w:rPr>
        <w:t xml:space="preserve"> </w:t>
      </w:r>
      <w:r w:rsidR="000E6DCC" w:rsidRPr="000E6DCC">
        <w:rPr>
          <w:rFonts w:eastAsia="ArialMT"/>
        </w:rPr>
        <w:t>Республиканское государственное предприятие на праве хозяйственного ведения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:rsidR="006054F0" w:rsidRPr="000B10D4" w:rsidRDefault="006054F0" w:rsidP="002205F5">
      <w:pPr>
        <w:ind w:firstLine="567"/>
        <w:jc w:val="both"/>
        <w:rPr>
          <w:rFonts w:eastAsia="ArialMT"/>
        </w:rPr>
      </w:pPr>
    </w:p>
    <w:p w:rsidR="006054F0" w:rsidRPr="000B10D4" w:rsidRDefault="006054F0" w:rsidP="002205F5">
      <w:pPr>
        <w:ind w:firstLine="567"/>
        <w:jc w:val="both"/>
        <w:rPr>
          <w:rFonts w:eastAsia="ArialMT"/>
        </w:rPr>
      </w:pPr>
    </w:p>
    <w:tbl>
      <w:tblPr>
        <w:tblW w:w="9747" w:type="dxa"/>
        <w:tblLook w:val="04A0"/>
      </w:tblPr>
      <w:tblGrid>
        <w:gridCol w:w="4219"/>
        <w:gridCol w:w="5528"/>
      </w:tblGrid>
      <w:tr w:rsidR="006054F0" w:rsidRPr="000B10D4" w:rsidTr="00911E8F">
        <w:tc>
          <w:tcPr>
            <w:tcW w:w="4219" w:type="dxa"/>
          </w:tcPr>
          <w:p w:rsidR="006054F0" w:rsidRPr="000B10D4" w:rsidRDefault="006054F0" w:rsidP="002205F5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Заместитель </w:t>
            </w:r>
          </w:p>
          <w:p w:rsidR="006054F0" w:rsidRPr="000B10D4" w:rsidRDefault="008544D6" w:rsidP="002205F5">
            <w:pPr>
              <w:ind w:firstLine="567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>г</w:t>
            </w:r>
            <w:r w:rsidR="006054F0" w:rsidRPr="000B10D4">
              <w:rPr>
                <w:rFonts w:eastAsia="ArialMT"/>
              </w:rPr>
              <w:t>енерального директора</w:t>
            </w:r>
          </w:p>
        </w:tc>
        <w:tc>
          <w:tcPr>
            <w:tcW w:w="5528" w:type="dxa"/>
          </w:tcPr>
          <w:p w:rsidR="006054F0" w:rsidRPr="000B10D4" w:rsidRDefault="006054F0" w:rsidP="006B4A4E">
            <w:pPr>
              <w:ind w:right="317" w:firstLine="567"/>
              <w:jc w:val="right"/>
              <w:rPr>
                <w:rFonts w:eastAsia="ArialMT"/>
              </w:rPr>
            </w:pPr>
          </w:p>
          <w:p w:rsidR="00C1292E" w:rsidRPr="000B10D4" w:rsidRDefault="00B4462D" w:rsidP="006B4A4E">
            <w:pPr>
              <w:ind w:right="317"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Д. Шарипов</w:t>
            </w:r>
          </w:p>
          <w:p w:rsidR="006054F0" w:rsidRPr="000B10D4" w:rsidRDefault="006054F0" w:rsidP="006B4A4E">
            <w:pPr>
              <w:ind w:right="317" w:firstLine="567"/>
              <w:jc w:val="right"/>
              <w:rPr>
                <w:rFonts w:eastAsia="ArialMT"/>
              </w:rPr>
            </w:pPr>
          </w:p>
        </w:tc>
      </w:tr>
      <w:tr w:rsidR="006054F0" w:rsidRPr="000B10D4" w:rsidTr="00911E8F">
        <w:tc>
          <w:tcPr>
            <w:tcW w:w="4219" w:type="dxa"/>
          </w:tcPr>
          <w:p w:rsidR="006054F0" w:rsidRPr="000B10D4" w:rsidRDefault="006054F0" w:rsidP="002205F5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5528" w:type="dxa"/>
          </w:tcPr>
          <w:p w:rsidR="006054F0" w:rsidRPr="000B10D4" w:rsidRDefault="006054F0" w:rsidP="006B4A4E">
            <w:pPr>
              <w:ind w:right="317" w:firstLine="567"/>
              <w:jc w:val="right"/>
              <w:rPr>
                <w:rFonts w:eastAsia="ArialMT"/>
              </w:rPr>
            </w:pPr>
          </w:p>
        </w:tc>
      </w:tr>
      <w:tr w:rsidR="006054F0" w:rsidRPr="000B10D4" w:rsidTr="00911E8F">
        <w:tc>
          <w:tcPr>
            <w:tcW w:w="4219" w:type="dxa"/>
          </w:tcPr>
          <w:p w:rsidR="006054F0" w:rsidRPr="000B10D4" w:rsidRDefault="006054F0" w:rsidP="002205F5">
            <w:pPr>
              <w:ind w:left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</w:t>
            </w:r>
            <w:r w:rsidR="00C1292E" w:rsidRPr="000B10D4">
              <w:rPr>
                <w:rFonts w:eastAsia="ArialMT"/>
              </w:rPr>
              <w:t>я</w:t>
            </w:r>
            <w:r w:rsidRPr="000B10D4">
              <w:rPr>
                <w:rFonts w:eastAsia="ArialMT"/>
              </w:rPr>
              <w:t xml:space="preserve"> квалификации</w:t>
            </w:r>
          </w:p>
        </w:tc>
        <w:tc>
          <w:tcPr>
            <w:tcW w:w="5528" w:type="dxa"/>
          </w:tcPr>
          <w:p w:rsidR="00C1292E" w:rsidRPr="000B10D4" w:rsidRDefault="00C1292E" w:rsidP="006B4A4E">
            <w:pPr>
              <w:ind w:right="317" w:firstLine="567"/>
              <w:jc w:val="right"/>
              <w:rPr>
                <w:rFonts w:eastAsia="ArialMT"/>
              </w:rPr>
            </w:pPr>
          </w:p>
          <w:p w:rsidR="00C1292E" w:rsidRPr="000B10D4" w:rsidRDefault="00C1292E" w:rsidP="006B4A4E">
            <w:pPr>
              <w:ind w:right="317" w:firstLine="567"/>
              <w:jc w:val="right"/>
              <w:rPr>
                <w:rFonts w:eastAsia="ArialMT"/>
              </w:rPr>
            </w:pPr>
          </w:p>
          <w:p w:rsidR="00C1292E" w:rsidRPr="000B10D4" w:rsidRDefault="00C1292E" w:rsidP="006B4A4E">
            <w:pPr>
              <w:ind w:right="317" w:firstLine="567"/>
              <w:jc w:val="right"/>
              <w:rPr>
                <w:rFonts w:eastAsia="ArialMT"/>
              </w:rPr>
            </w:pPr>
          </w:p>
          <w:p w:rsidR="006054F0" w:rsidRPr="000B10D4" w:rsidRDefault="008544D6" w:rsidP="006B4A4E">
            <w:pPr>
              <w:ind w:right="317"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А. Есенкулов</w:t>
            </w:r>
          </w:p>
        </w:tc>
      </w:tr>
      <w:tr w:rsidR="006054F0" w:rsidRPr="000B10D4" w:rsidTr="00911E8F">
        <w:tc>
          <w:tcPr>
            <w:tcW w:w="4219" w:type="dxa"/>
          </w:tcPr>
          <w:p w:rsidR="006054F0" w:rsidRDefault="006054F0" w:rsidP="002205F5">
            <w:pPr>
              <w:ind w:firstLine="567"/>
              <w:jc w:val="both"/>
              <w:rPr>
                <w:rFonts w:eastAsia="ArialMT"/>
              </w:rPr>
            </w:pPr>
          </w:p>
          <w:p w:rsidR="000E6DCC" w:rsidRPr="000B10D4" w:rsidRDefault="000E6DCC" w:rsidP="002205F5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5528" w:type="dxa"/>
          </w:tcPr>
          <w:p w:rsidR="006054F0" w:rsidRPr="000B10D4" w:rsidRDefault="006054F0" w:rsidP="006B4A4E">
            <w:pPr>
              <w:ind w:right="317" w:firstLine="567"/>
              <w:jc w:val="right"/>
              <w:rPr>
                <w:rFonts w:eastAsia="ArialMT"/>
              </w:rPr>
            </w:pPr>
          </w:p>
        </w:tc>
      </w:tr>
      <w:tr w:rsidR="001D6226" w:rsidRPr="000B10D4" w:rsidTr="00911E8F">
        <w:tc>
          <w:tcPr>
            <w:tcW w:w="4219" w:type="dxa"/>
          </w:tcPr>
          <w:p w:rsidR="001D6226" w:rsidRPr="000B10D4" w:rsidRDefault="00911E8F" w:rsidP="002205F5">
            <w:pPr>
              <w:ind w:left="567"/>
              <w:jc w:val="both"/>
              <w:rPr>
                <w:lang w:val="kk-KZ"/>
              </w:rPr>
            </w:pPr>
            <w:r>
              <w:rPr>
                <w:lang w:val="kk-KZ"/>
              </w:rPr>
              <w:t>Главный э</w:t>
            </w:r>
            <w:r w:rsidR="001D6226" w:rsidRPr="000B10D4">
              <w:rPr>
                <w:lang w:val="kk-KZ"/>
              </w:rPr>
              <w:t xml:space="preserve">ксперт </w:t>
            </w:r>
          </w:p>
          <w:p w:rsidR="001D6226" w:rsidRPr="000B10D4" w:rsidRDefault="00911E8F" w:rsidP="002205F5">
            <w:pPr>
              <w:ind w:left="567"/>
              <w:jc w:val="both"/>
              <w:rPr>
                <w:lang w:val="kk-KZ"/>
              </w:rPr>
            </w:pPr>
            <w:r>
              <w:rPr>
                <w:lang w:val="kk-KZ"/>
              </w:rPr>
              <w:t>Карагандинского</w:t>
            </w:r>
            <w:r w:rsidR="001D6226" w:rsidRPr="000B10D4">
              <w:rPr>
                <w:lang w:val="kk-KZ"/>
              </w:rPr>
              <w:t xml:space="preserve"> филиала </w:t>
            </w:r>
          </w:p>
          <w:p w:rsidR="001D6226" w:rsidRPr="000B10D4" w:rsidRDefault="001D6226" w:rsidP="002205F5">
            <w:pPr>
              <w:ind w:left="567"/>
              <w:jc w:val="both"/>
              <w:rPr>
                <w:rFonts w:eastAsia="ArialMT"/>
              </w:rPr>
            </w:pPr>
            <w:r w:rsidRPr="000B10D4">
              <w:rPr>
                <w:lang w:val="kk-KZ"/>
              </w:rPr>
              <w:t>РГП «КазИнМетр»</w:t>
            </w:r>
          </w:p>
        </w:tc>
        <w:tc>
          <w:tcPr>
            <w:tcW w:w="5528" w:type="dxa"/>
          </w:tcPr>
          <w:p w:rsidR="001D6226" w:rsidRPr="000B10D4" w:rsidRDefault="001D6226" w:rsidP="006B4A4E">
            <w:pPr>
              <w:ind w:right="317" w:firstLine="567"/>
              <w:jc w:val="right"/>
            </w:pPr>
          </w:p>
          <w:p w:rsidR="001D6226" w:rsidRPr="000B10D4" w:rsidRDefault="001D6226" w:rsidP="006B4A4E">
            <w:pPr>
              <w:ind w:right="317" w:firstLine="567"/>
              <w:jc w:val="right"/>
            </w:pPr>
          </w:p>
          <w:p w:rsidR="001D6226" w:rsidRPr="000B10D4" w:rsidRDefault="00911E8F" w:rsidP="006B4A4E">
            <w:pPr>
              <w:ind w:right="317" w:firstLine="567"/>
              <w:jc w:val="right"/>
              <w:rPr>
                <w:rFonts w:eastAsia="ArialMT"/>
              </w:rPr>
            </w:pPr>
            <w:r>
              <w:t>В.Чубрик</w:t>
            </w:r>
          </w:p>
        </w:tc>
      </w:tr>
    </w:tbl>
    <w:p w:rsidR="006054F0" w:rsidRPr="000B10D4" w:rsidRDefault="006054F0" w:rsidP="002205F5">
      <w:pPr>
        <w:ind w:firstLine="567"/>
        <w:jc w:val="both"/>
        <w:rPr>
          <w:rFonts w:eastAsia="ArialMT"/>
        </w:rPr>
      </w:pPr>
    </w:p>
    <w:p w:rsidR="006054F0" w:rsidRPr="000B10D4" w:rsidRDefault="006054F0" w:rsidP="002205F5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sectPr w:rsidR="006054F0" w:rsidRPr="000B10D4" w:rsidSect="00D537E8">
      <w:headerReference w:type="even" r:id="rId23"/>
      <w:headerReference w:type="default" r:id="rId24"/>
      <w:footerReference w:type="even" r:id="rId25"/>
      <w:footerReference w:type="default" r:id="rId26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0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DF6" w:rsidRDefault="00FF2DF6">
      <w:r>
        <w:separator/>
      </w:r>
    </w:p>
  </w:endnote>
  <w:endnote w:type="continuationSeparator" w:id="1">
    <w:p w:rsidR="00FF2DF6" w:rsidRDefault="00FF2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25245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3D64" w:rsidRPr="00D537E8" w:rsidRDefault="00A23249" w:rsidP="00D537E8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D537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3D64" w:rsidRPr="00D537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37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1A1E">
          <w:rPr>
            <w:rFonts w:ascii="Times New Roman" w:hAnsi="Times New Roman" w:cs="Times New Roman"/>
            <w:noProof/>
            <w:sz w:val="24"/>
            <w:szCs w:val="24"/>
          </w:rPr>
          <w:t>II</w:t>
        </w:r>
        <w:r w:rsidRPr="00D537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008132"/>
      <w:docPartObj>
        <w:docPartGallery w:val="Page Numbers (Bottom of Page)"/>
        <w:docPartUnique/>
      </w:docPartObj>
    </w:sdtPr>
    <w:sdtContent>
      <w:p w:rsidR="00C63D64" w:rsidRDefault="00A23249">
        <w:pPr>
          <w:pStyle w:val="a3"/>
          <w:jc w:val="right"/>
        </w:pPr>
        <w:fldSimple w:instr="PAGE   \* MERGEFORMAT">
          <w:r w:rsidR="00C63D64">
            <w:rPr>
              <w:noProof/>
            </w:rPr>
            <w:t>III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1342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3D64" w:rsidRPr="00D537E8" w:rsidRDefault="00A23249" w:rsidP="00D537E8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 w:rsidRPr="00D537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3D64" w:rsidRPr="00D537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37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1A1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37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57776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63D64" w:rsidRPr="00D537E8" w:rsidRDefault="00A23249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D537E8">
          <w:rPr>
            <w:rFonts w:ascii="Times New Roman" w:hAnsi="Times New Roman" w:cs="Times New Roman"/>
            <w:sz w:val="24"/>
          </w:rPr>
          <w:fldChar w:fldCharType="begin"/>
        </w:r>
        <w:r w:rsidR="00C63D64" w:rsidRPr="00D537E8">
          <w:rPr>
            <w:rFonts w:ascii="Times New Roman" w:hAnsi="Times New Roman" w:cs="Times New Roman"/>
            <w:sz w:val="24"/>
          </w:rPr>
          <w:instrText>PAGE   \* MERGEFORMAT</w:instrText>
        </w:r>
        <w:r w:rsidRPr="00D537E8">
          <w:rPr>
            <w:rFonts w:ascii="Times New Roman" w:hAnsi="Times New Roman" w:cs="Times New Roman"/>
            <w:sz w:val="24"/>
          </w:rPr>
          <w:fldChar w:fldCharType="separate"/>
        </w:r>
        <w:r w:rsidR="00971A1E">
          <w:rPr>
            <w:rFonts w:ascii="Times New Roman" w:hAnsi="Times New Roman" w:cs="Times New Roman"/>
            <w:noProof/>
            <w:sz w:val="24"/>
          </w:rPr>
          <w:t>1</w:t>
        </w:r>
        <w:r w:rsidRPr="00D537E8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85738708"/>
      <w:docPartObj>
        <w:docPartGallery w:val="Page Numbers (Bottom of Page)"/>
        <w:docPartUnique/>
      </w:docPartObj>
    </w:sdtPr>
    <w:sdtContent>
      <w:p w:rsidR="00C63D64" w:rsidRPr="00D537E8" w:rsidRDefault="00C63D64" w:rsidP="00D537E8">
        <w:pPr>
          <w:pStyle w:val="a3"/>
          <w:pBdr>
            <w:top w:val="single" w:sz="4" w:space="1" w:color="auto"/>
          </w:pBdr>
          <w:rPr>
            <w:rFonts w:ascii="Times New Roman" w:hAnsi="Times New Roman" w:cs="Times New Roman"/>
            <w:sz w:val="24"/>
            <w:szCs w:val="24"/>
          </w:rPr>
        </w:pPr>
        <w:r w:rsidRPr="00D537E8">
          <w:rPr>
            <w:rFonts w:ascii="Times New Roman" w:hAnsi="Times New Roman" w:cs="Times New Roman"/>
            <w:b/>
            <w:sz w:val="24"/>
            <w:szCs w:val="24"/>
          </w:rPr>
          <w:t>Проект, 1 редакция</w:t>
        </w:r>
        <w:r w:rsidR="00A23249" w:rsidRPr="00D537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37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A23249" w:rsidRPr="00D537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A23249" w:rsidRPr="00D537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7240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3D64" w:rsidRPr="00D537E8" w:rsidRDefault="00C63D6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22410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63D64" w:rsidRPr="00D537E8" w:rsidRDefault="00C63D64" w:rsidP="00D537E8">
        <w:pPr>
          <w:pStyle w:val="a3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>8</w:t>
        </w:r>
      </w:p>
    </w:sdtContent>
  </w:sdt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D537E8" w:rsidRDefault="00A23249">
    <w:pPr>
      <w:pStyle w:val="a3"/>
      <w:rPr>
        <w:rFonts w:ascii="Times New Roman" w:hAnsi="Times New Roman" w:cs="Times New Roman"/>
        <w:sz w:val="24"/>
      </w:rPr>
    </w:pPr>
    <w:r w:rsidRPr="00D537E8">
      <w:rPr>
        <w:rFonts w:ascii="Times New Roman" w:hAnsi="Times New Roman" w:cs="Times New Roman"/>
        <w:sz w:val="24"/>
      </w:rPr>
      <w:fldChar w:fldCharType="begin"/>
    </w:r>
    <w:r w:rsidR="00C63D64" w:rsidRPr="00D537E8">
      <w:rPr>
        <w:rFonts w:ascii="Times New Roman" w:hAnsi="Times New Roman" w:cs="Times New Roman"/>
        <w:sz w:val="24"/>
      </w:rPr>
      <w:instrText>PAGE   \* MERGEFORMAT</w:instrText>
    </w:r>
    <w:r w:rsidRPr="00D537E8">
      <w:rPr>
        <w:rFonts w:ascii="Times New Roman" w:hAnsi="Times New Roman" w:cs="Times New Roman"/>
        <w:sz w:val="24"/>
      </w:rPr>
      <w:fldChar w:fldCharType="separate"/>
    </w:r>
    <w:r w:rsidR="00971A1E">
      <w:rPr>
        <w:rFonts w:ascii="Times New Roman" w:hAnsi="Times New Roman" w:cs="Times New Roman"/>
        <w:noProof/>
        <w:sz w:val="24"/>
      </w:rPr>
      <w:t>14</w:t>
    </w:r>
    <w:r w:rsidRPr="00D537E8">
      <w:rPr>
        <w:rFonts w:ascii="Times New Roman" w:hAnsi="Times New Roman" w:cs="Times New Roman"/>
        <w:sz w:val="24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D537E8" w:rsidRDefault="00A23249" w:rsidP="00D537E8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D537E8">
      <w:rPr>
        <w:rFonts w:ascii="Times New Roman" w:hAnsi="Times New Roman" w:cs="Times New Roman"/>
        <w:sz w:val="24"/>
        <w:szCs w:val="24"/>
      </w:rPr>
      <w:fldChar w:fldCharType="begin"/>
    </w:r>
    <w:r w:rsidR="00C63D64" w:rsidRPr="00D537E8">
      <w:rPr>
        <w:rFonts w:ascii="Times New Roman" w:hAnsi="Times New Roman" w:cs="Times New Roman"/>
        <w:sz w:val="24"/>
        <w:szCs w:val="24"/>
      </w:rPr>
      <w:instrText>PAGE   \* MERGEFORMAT</w:instrText>
    </w:r>
    <w:r w:rsidRPr="00D537E8">
      <w:rPr>
        <w:rFonts w:ascii="Times New Roman" w:hAnsi="Times New Roman" w:cs="Times New Roman"/>
        <w:sz w:val="24"/>
        <w:szCs w:val="24"/>
      </w:rPr>
      <w:fldChar w:fldCharType="separate"/>
    </w:r>
    <w:r w:rsidR="00971A1E">
      <w:rPr>
        <w:rFonts w:ascii="Times New Roman" w:hAnsi="Times New Roman" w:cs="Times New Roman"/>
        <w:noProof/>
        <w:sz w:val="24"/>
        <w:szCs w:val="24"/>
      </w:rPr>
      <w:t>13</w:t>
    </w:r>
    <w:r w:rsidRPr="00D537E8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DF6" w:rsidRDefault="00FF2DF6">
      <w:r>
        <w:separator/>
      </w:r>
    </w:p>
  </w:footnote>
  <w:footnote w:type="continuationSeparator" w:id="1">
    <w:p w:rsidR="00FF2DF6" w:rsidRDefault="00FF2D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0B10D4" w:rsidRDefault="00C63D64" w:rsidP="00D537E8">
    <w:r w:rsidRPr="000B10D4">
      <w:rPr>
        <w:b/>
      </w:rPr>
      <w:t>СТ РК</w:t>
    </w:r>
  </w:p>
  <w:p w:rsidR="00C63D64" w:rsidRPr="000B10D4" w:rsidRDefault="00C63D64" w:rsidP="00D537E8"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8544D6" w:rsidRDefault="00C63D64" w:rsidP="00D537E8">
    <w:pPr>
      <w:pStyle w:val="a9"/>
      <w:jc w:val="right"/>
      <w:rPr>
        <w:b/>
      </w:rPr>
    </w:pPr>
    <w:r w:rsidRPr="008544D6">
      <w:rPr>
        <w:b/>
      </w:rPr>
      <w:t>СТ РК</w:t>
    </w:r>
  </w:p>
  <w:p w:rsidR="00C63D64" w:rsidRPr="008544D6" w:rsidRDefault="00C63D64" w:rsidP="00D537E8">
    <w:pPr>
      <w:pStyle w:val="a9"/>
      <w:jc w:val="right"/>
      <w:rPr>
        <w:i/>
      </w:rPr>
    </w:pPr>
    <w:r w:rsidRPr="008544D6">
      <w:rPr>
        <w:i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8544D6" w:rsidRDefault="00C63D64" w:rsidP="008544D6">
    <w:pPr>
      <w:pStyle w:val="a9"/>
      <w:jc w:val="right"/>
      <w:rPr>
        <w:b/>
      </w:rPr>
    </w:pPr>
    <w:r w:rsidRPr="008544D6">
      <w:rPr>
        <w:b/>
      </w:rPr>
      <w:t>СТ РК</w:t>
    </w:r>
  </w:p>
  <w:p w:rsidR="00C63D64" w:rsidRPr="008544D6" w:rsidRDefault="00C63D64" w:rsidP="008544D6">
    <w:pPr>
      <w:pStyle w:val="a9"/>
      <w:jc w:val="right"/>
      <w:rPr>
        <w:i/>
      </w:rPr>
    </w:pPr>
    <w:r w:rsidRPr="008544D6">
      <w:rPr>
        <w:i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Default="00C63D64" w:rsidP="00D537E8">
    <w:pPr>
      <w:pStyle w:val="a9"/>
      <w:jc w:val="right"/>
    </w:pPr>
    <w: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0B10D4" w:rsidRDefault="00C63D64" w:rsidP="00D537E8">
    <w:r w:rsidRPr="000B10D4">
      <w:rPr>
        <w:b/>
      </w:rPr>
      <w:t>СТ РК</w:t>
    </w:r>
  </w:p>
  <w:p w:rsidR="00C63D64" w:rsidRPr="000B10D4" w:rsidRDefault="00C63D64" w:rsidP="00D537E8"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8544D6" w:rsidRDefault="00C63D64" w:rsidP="008544D6">
    <w:pPr>
      <w:pStyle w:val="a9"/>
      <w:jc w:val="right"/>
      <w:rPr>
        <w:b/>
      </w:rPr>
    </w:pPr>
    <w:r w:rsidRPr="008544D6">
      <w:rPr>
        <w:b/>
      </w:rPr>
      <w:t>СТ РК</w:t>
    </w:r>
  </w:p>
  <w:p w:rsidR="00C63D64" w:rsidRPr="008544D6" w:rsidRDefault="00C63D64" w:rsidP="008544D6">
    <w:pPr>
      <w:pStyle w:val="a9"/>
      <w:jc w:val="right"/>
      <w:rPr>
        <w:i/>
      </w:rPr>
    </w:pPr>
    <w:r w:rsidRPr="008544D6">
      <w:rPr>
        <w:i/>
      </w:rPr>
      <w:t>(проект, редакция 1)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Default="00C63D64" w:rsidP="00D537E8">
    <w:pPr>
      <w:pStyle w:val="a9"/>
      <w:jc w:val="right"/>
    </w:pPr>
    <w:r>
      <w:t>Проект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0B10D4" w:rsidRDefault="00C63D64" w:rsidP="00D537E8">
    <w:pPr>
      <w:jc w:val="right"/>
    </w:pPr>
    <w:r w:rsidRPr="000B10D4">
      <w:rPr>
        <w:b/>
      </w:rPr>
      <w:t>СТ РК</w:t>
    </w:r>
  </w:p>
  <w:p w:rsidR="00C63D64" w:rsidRPr="000B10D4" w:rsidRDefault="00C63D64" w:rsidP="00D537E8">
    <w:pPr>
      <w:jc w:val="right"/>
    </w:pPr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8544D6" w:rsidRDefault="00C63D64" w:rsidP="00D537E8">
    <w:pPr>
      <w:pStyle w:val="a9"/>
      <w:rPr>
        <w:b/>
      </w:rPr>
    </w:pPr>
    <w:r w:rsidRPr="008544D6">
      <w:rPr>
        <w:b/>
      </w:rPr>
      <w:t>СТ РК</w:t>
    </w:r>
  </w:p>
  <w:p w:rsidR="00C63D64" w:rsidRPr="008544D6" w:rsidRDefault="00C63D64" w:rsidP="00D537E8">
    <w:pPr>
      <w:pStyle w:val="a9"/>
      <w:rPr>
        <w:i/>
      </w:rPr>
    </w:pPr>
    <w:r w:rsidRPr="008544D6">
      <w:rPr>
        <w:i/>
      </w:rPr>
      <w:t>(проект, редакция 1)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64" w:rsidRPr="000B10D4" w:rsidRDefault="00C63D64" w:rsidP="00D537E8">
    <w:r w:rsidRPr="000B10D4">
      <w:rPr>
        <w:b/>
      </w:rPr>
      <w:t>СТ РК</w:t>
    </w:r>
  </w:p>
  <w:p w:rsidR="00C63D64" w:rsidRPr="000B10D4" w:rsidRDefault="00C63D64" w:rsidP="00D537E8">
    <w:r w:rsidRPr="000B10D4">
      <w:t>(</w:t>
    </w:r>
    <w:r w:rsidRPr="000B10D4">
      <w:rPr>
        <w:i/>
      </w:rPr>
      <w:t>проект, редакция 1</w:t>
    </w:r>
    <w:r w:rsidRPr="000B10D4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D62AC"/>
    <w:multiLevelType w:val="hybridMultilevel"/>
    <w:tmpl w:val="3726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2373C"/>
    <w:multiLevelType w:val="hybridMultilevel"/>
    <w:tmpl w:val="B16E7E90"/>
    <w:lvl w:ilvl="0" w:tplc="DBB418AE">
      <w:start w:val="1"/>
      <w:numFmt w:val="decimal"/>
      <w:lvlText w:val="%1"/>
      <w:lvlJc w:val="left"/>
      <w:pPr>
        <w:ind w:left="1108" w:hanging="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4845B7"/>
    <w:multiLevelType w:val="hybridMultilevel"/>
    <w:tmpl w:val="6C9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B3"/>
    <w:multiLevelType w:val="hybridMultilevel"/>
    <w:tmpl w:val="75B4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06F91"/>
    <w:multiLevelType w:val="hybridMultilevel"/>
    <w:tmpl w:val="B23A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72EE5"/>
    <w:multiLevelType w:val="hybridMultilevel"/>
    <w:tmpl w:val="85A2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C0315"/>
    <w:multiLevelType w:val="hybridMultilevel"/>
    <w:tmpl w:val="E4DA0C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EF503B2"/>
    <w:multiLevelType w:val="hybridMultilevel"/>
    <w:tmpl w:val="C5EC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434DE"/>
    <w:multiLevelType w:val="hybridMultilevel"/>
    <w:tmpl w:val="BC1A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016638"/>
    <w:multiLevelType w:val="hybridMultilevel"/>
    <w:tmpl w:val="837CB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5A5511"/>
    <w:multiLevelType w:val="hybridMultilevel"/>
    <w:tmpl w:val="C380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0D122A"/>
    <w:multiLevelType w:val="hybridMultilevel"/>
    <w:tmpl w:val="4E6CF6D0"/>
    <w:lvl w:ilvl="0" w:tplc="37D8E504">
      <w:start w:val="1"/>
      <w:numFmt w:val="decimal"/>
      <w:lvlText w:val="(%1)"/>
      <w:lvlJc w:val="left"/>
      <w:pPr>
        <w:ind w:left="2952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3672" w:hanging="360"/>
      </w:pPr>
    </w:lvl>
    <w:lvl w:ilvl="2" w:tplc="0419001B" w:tentative="1">
      <w:start w:val="1"/>
      <w:numFmt w:val="lowerRoman"/>
      <w:lvlText w:val="%3."/>
      <w:lvlJc w:val="right"/>
      <w:pPr>
        <w:ind w:left="4392" w:hanging="180"/>
      </w:pPr>
    </w:lvl>
    <w:lvl w:ilvl="3" w:tplc="0419000F" w:tentative="1">
      <w:start w:val="1"/>
      <w:numFmt w:val="decimal"/>
      <w:lvlText w:val="%4."/>
      <w:lvlJc w:val="left"/>
      <w:pPr>
        <w:ind w:left="5112" w:hanging="360"/>
      </w:pPr>
    </w:lvl>
    <w:lvl w:ilvl="4" w:tplc="04190019" w:tentative="1">
      <w:start w:val="1"/>
      <w:numFmt w:val="lowerLetter"/>
      <w:lvlText w:val="%5."/>
      <w:lvlJc w:val="left"/>
      <w:pPr>
        <w:ind w:left="5832" w:hanging="360"/>
      </w:pPr>
    </w:lvl>
    <w:lvl w:ilvl="5" w:tplc="0419001B" w:tentative="1">
      <w:start w:val="1"/>
      <w:numFmt w:val="lowerRoman"/>
      <w:lvlText w:val="%6."/>
      <w:lvlJc w:val="right"/>
      <w:pPr>
        <w:ind w:left="6552" w:hanging="180"/>
      </w:pPr>
    </w:lvl>
    <w:lvl w:ilvl="6" w:tplc="0419000F" w:tentative="1">
      <w:start w:val="1"/>
      <w:numFmt w:val="decimal"/>
      <w:lvlText w:val="%7."/>
      <w:lvlJc w:val="left"/>
      <w:pPr>
        <w:ind w:left="7272" w:hanging="360"/>
      </w:pPr>
    </w:lvl>
    <w:lvl w:ilvl="7" w:tplc="04190019" w:tentative="1">
      <w:start w:val="1"/>
      <w:numFmt w:val="lowerLetter"/>
      <w:lvlText w:val="%8."/>
      <w:lvlJc w:val="left"/>
      <w:pPr>
        <w:ind w:left="7992" w:hanging="360"/>
      </w:pPr>
    </w:lvl>
    <w:lvl w:ilvl="8" w:tplc="041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2">
    <w:nsid w:val="7B0D6988"/>
    <w:multiLevelType w:val="hybridMultilevel"/>
    <w:tmpl w:val="84089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6"/>
  </w:num>
  <w:num w:numId="12">
    <w:abstractNumId w:val="11"/>
  </w:num>
  <w:num w:numId="13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stylePaneFormatFilter w:val="3F01"/>
  <w:defaultTabStop w:val="708"/>
  <w:evenAndOddHeaders/>
  <w:characterSpacingControl w:val="doNotCompress"/>
  <w:hdrShapeDefaults>
    <o:shapedefaults v:ext="edit" spidmax="17410"/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7E3A00"/>
    <w:rsid w:val="0000244C"/>
    <w:rsid w:val="0000531C"/>
    <w:rsid w:val="00006251"/>
    <w:rsid w:val="00011AF0"/>
    <w:rsid w:val="00013855"/>
    <w:rsid w:val="00013D5B"/>
    <w:rsid w:val="00014574"/>
    <w:rsid w:val="00014A63"/>
    <w:rsid w:val="00015EB6"/>
    <w:rsid w:val="00024DDE"/>
    <w:rsid w:val="00026C82"/>
    <w:rsid w:val="0002747F"/>
    <w:rsid w:val="00030587"/>
    <w:rsid w:val="00030964"/>
    <w:rsid w:val="00030D7B"/>
    <w:rsid w:val="00031588"/>
    <w:rsid w:val="000330E8"/>
    <w:rsid w:val="00035582"/>
    <w:rsid w:val="000357A5"/>
    <w:rsid w:val="0003591F"/>
    <w:rsid w:val="00037698"/>
    <w:rsid w:val="00037FC0"/>
    <w:rsid w:val="00044160"/>
    <w:rsid w:val="00045B68"/>
    <w:rsid w:val="000470FC"/>
    <w:rsid w:val="0004773B"/>
    <w:rsid w:val="0005286D"/>
    <w:rsid w:val="00054B2E"/>
    <w:rsid w:val="000562D1"/>
    <w:rsid w:val="00056DF3"/>
    <w:rsid w:val="00057142"/>
    <w:rsid w:val="0006140C"/>
    <w:rsid w:val="00061FFB"/>
    <w:rsid w:val="00062AD1"/>
    <w:rsid w:val="00062B59"/>
    <w:rsid w:val="000633D9"/>
    <w:rsid w:val="00063CF9"/>
    <w:rsid w:val="000648FB"/>
    <w:rsid w:val="0006514D"/>
    <w:rsid w:val="000653FB"/>
    <w:rsid w:val="00065944"/>
    <w:rsid w:val="0006683E"/>
    <w:rsid w:val="00067004"/>
    <w:rsid w:val="000706E6"/>
    <w:rsid w:val="00073CC5"/>
    <w:rsid w:val="000748FC"/>
    <w:rsid w:val="00074D65"/>
    <w:rsid w:val="00075F69"/>
    <w:rsid w:val="000760C0"/>
    <w:rsid w:val="00080679"/>
    <w:rsid w:val="00083469"/>
    <w:rsid w:val="00084F4E"/>
    <w:rsid w:val="000851A5"/>
    <w:rsid w:val="00086344"/>
    <w:rsid w:val="000866A9"/>
    <w:rsid w:val="00086CF8"/>
    <w:rsid w:val="00086E42"/>
    <w:rsid w:val="00087607"/>
    <w:rsid w:val="00087EEA"/>
    <w:rsid w:val="00090128"/>
    <w:rsid w:val="0009084D"/>
    <w:rsid w:val="000915BF"/>
    <w:rsid w:val="000923F5"/>
    <w:rsid w:val="00092EF7"/>
    <w:rsid w:val="00095403"/>
    <w:rsid w:val="00096753"/>
    <w:rsid w:val="00097A1D"/>
    <w:rsid w:val="00097B8E"/>
    <w:rsid w:val="000A0231"/>
    <w:rsid w:val="000A1759"/>
    <w:rsid w:val="000A2F66"/>
    <w:rsid w:val="000A385C"/>
    <w:rsid w:val="000A48CB"/>
    <w:rsid w:val="000A6B93"/>
    <w:rsid w:val="000A7086"/>
    <w:rsid w:val="000A7091"/>
    <w:rsid w:val="000A727A"/>
    <w:rsid w:val="000B10D4"/>
    <w:rsid w:val="000B18DD"/>
    <w:rsid w:val="000B1ACC"/>
    <w:rsid w:val="000B1C29"/>
    <w:rsid w:val="000B3FB1"/>
    <w:rsid w:val="000B57C1"/>
    <w:rsid w:val="000B7C8A"/>
    <w:rsid w:val="000C03D5"/>
    <w:rsid w:val="000C0562"/>
    <w:rsid w:val="000C05A9"/>
    <w:rsid w:val="000C0873"/>
    <w:rsid w:val="000C14C6"/>
    <w:rsid w:val="000C3C03"/>
    <w:rsid w:val="000C511B"/>
    <w:rsid w:val="000C5643"/>
    <w:rsid w:val="000D28BB"/>
    <w:rsid w:val="000D2B0F"/>
    <w:rsid w:val="000D3800"/>
    <w:rsid w:val="000D5675"/>
    <w:rsid w:val="000D71FC"/>
    <w:rsid w:val="000E0744"/>
    <w:rsid w:val="000E2CBE"/>
    <w:rsid w:val="000E5FDB"/>
    <w:rsid w:val="000E64F6"/>
    <w:rsid w:val="000E6700"/>
    <w:rsid w:val="000E6DCC"/>
    <w:rsid w:val="000E7C19"/>
    <w:rsid w:val="000F0D96"/>
    <w:rsid w:val="000F1BDF"/>
    <w:rsid w:val="000F3F41"/>
    <w:rsid w:val="000F5068"/>
    <w:rsid w:val="000F5E56"/>
    <w:rsid w:val="000F7531"/>
    <w:rsid w:val="000F767C"/>
    <w:rsid w:val="00100367"/>
    <w:rsid w:val="001005BC"/>
    <w:rsid w:val="00100CE7"/>
    <w:rsid w:val="001018CB"/>
    <w:rsid w:val="00101A9F"/>
    <w:rsid w:val="00103659"/>
    <w:rsid w:val="0010620A"/>
    <w:rsid w:val="00107094"/>
    <w:rsid w:val="00110797"/>
    <w:rsid w:val="0011089B"/>
    <w:rsid w:val="00110EF3"/>
    <w:rsid w:val="00111841"/>
    <w:rsid w:val="00112D2C"/>
    <w:rsid w:val="00112F64"/>
    <w:rsid w:val="00114DF6"/>
    <w:rsid w:val="00122475"/>
    <w:rsid w:val="00122AC2"/>
    <w:rsid w:val="001239B8"/>
    <w:rsid w:val="00124016"/>
    <w:rsid w:val="00124922"/>
    <w:rsid w:val="00124ACC"/>
    <w:rsid w:val="00125D20"/>
    <w:rsid w:val="00125E81"/>
    <w:rsid w:val="00126014"/>
    <w:rsid w:val="00126685"/>
    <w:rsid w:val="001279AD"/>
    <w:rsid w:val="00127AAD"/>
    <w:rsid w:val="00130DE4"/>
    <w:rsid w:val="001322CB"/>
    <w:rsid w:val="0013240A"/>
    <w:rsid w:val="00132CBC"/>
    <w:rsid w:val="001355D2"/>
    <w:rsid w:val="00135D0F"/>
    <w:rsid w:val="00136663"/>
    <w:rsid w:val="00136C08"/>
    <w:rsid w:val="00136C4D"/>
    <w:rsid w:val="00137870"/>
    <w:rsid w:val="001416C0"/>
    <w:rsid w:val="001464A6"/>
    <w:rsid w:val="001500B1"/>
    <w:rsid w:val="00152FFC"/>
    <w:rsid w:val="00153544"/>
    <w:rsid w:val="00153720"/>
    <w:rsid w:val="00155239"/>
    <w:rsid w:val="00155932"/>
    <w:rsid w:val="00156E20"/>
    <w:rsid w:val="0016046A"/>
    <w:rsid w:val="00160859"/>
    <w:rsid w:val="00162B3B"/>
    <w:rsid w:val="00162EDA"/>
    <w:rsid w:val="00162F56"/>
    <w:rsid w:val="00163782"/>
    <w:rsid w:val="00163C08"/>
    <w:rsid w:val="001678FB"/>
    <w:rsid w:val="00170019"/>
    <w:rsid w:val="001709AB"/>
    <w:rsid w:val="001712D0"/>
    <w:rsid w:val="0017226A"/>
    <w:rsid w:val="00173A57"/>
    <w:rsid w:val="00175AFE"/>
    <w:rsid w:val="00182604"/>
    <w:rsid w:val="00185CA5"/>
    <w:rsid w:val="00186544"/>
    <w:rsid w:val="00186AE3"/>
    <w:rsid w:val="00186D91"/>
    <w:rsid w:val="00187528"/>
    <w:rsid w:val="00190FD2"/>
    <w:rsid w:val="00193F3F"/>
    <w:rsid w:val="001969FC"/>
    <w:rsid w:val="00197619"/>
    <w:rsid w:val="001A0136"/>
    <w:rsid w:val="001A05EC"/>
    <w:rsid w:val="001A0A70"/>
    <w:rsid w:val="001A0AA0"/>
    <w:rsid w:val="001A0CB0"/>
    <w:rsid w:val="001A1A36"/>
    <w:rsid w:val="001A1E17"/>
    <w:rsid w:val="001A3343"/>
    <w:rsid w:val="001A7775"/>
    <w:rsid w:val="001B0BC0"/>
    <w:rsid w:val="001B2C43"/>
    <w:rsid w:val="001B60F3"/>
    <w:rsid w:val="001B65A7"/>
    <w:rsid w:val="001B6697"/>
    <w:rsid w:val="001B7F4C"/>
    <w:rsid w:val="001C0C75"/>
    <w:rsid w:val="001C1416"/>
    <w:rsid w:val="001C26C8"/>
    <w:rsid w:val="001C58A5"/>
    <w:rsid w:val="001C6648"/>
    <w:rsid w:val="001C7137"/>
    <w:rsid w:val="001D0288"/>
    <w:rsid w:val="001D0624"/>
    <w:rsid w:val="001D08B5"/>
    <w:rsid w:val="001D0A81"/>
    <w:rsid w:val="001D2419"/>
    <w:rsid w:val="001D339A"/>
    <w:rsid w:val="001D57EC"/>
    <w:rsid w:val="001D5BA5"/>
    <w:rsid w:val="001D60E9"/>
    <w:rsid w:val="001D61EE"/>
    <w:rsid w:val="001D6226"/>
    <w:rsid w:val="001E0FE5"/>
    <w:rsid w:val="001E5EA4"/>
    <w:rsid w:val="001E5EEF"/>
    <w:rsid w:val="001E698C"/>
    <w:rsid w:val="001E7065"/>
    <w:rsid w:val="001E7688"/>
    <w:rsid w:val="001F02E0"/>
    <w:rsid w:val="001F0A4B"/>
    <w:rsid w:val="001F276C"/>
    <w:rsid w:val="001F2EB6"/>
    <w:rsid w:val="001F7199"/>
    <w:rsid w:val="00201727"/>
    <w:rsid w:val="00202898"/>
    <w:rsid w:val="002049A1"/>
    <w:rsid w:val="00207B83"/>
    <w:rsid w:val="00210854"/>
    <w:rsid w:val="002149FD"/>
    <w:rsid w:val="00214B47"/>
    <w:rsid w:val="00217472"/>
    <w:rsid w:val="002205F5"/>
    <w:rsid w:val="00221FA5"/>
    <w:rsid w:val="002268B1"/>
    <w:rsid w:val="0023040F"/>
    <w:rsid w:val="002304F0"/>
    <w:rsid w:val="002305FE"/>
    <w:rsid w:val="00230ECB"/>
    <w:rsid w:val="00230EEC"/>
    <w:rsid w:val="00230FA6"/>
    <w:rsid w:val="00230FAE"/>
    <w:rsid w:val="002317F3"/>
    <w:rsid w:val="00233854"/>
    <w:rsid w:val="00237589"/>
    <w:rsid w:val="00237CC2"/>
    <w:rsid w:val="002404D6"/>
    <w:rsid w:val="0024267C"/>
    <w:rsid w:val="00243349"/>
    <w:rsid w:val="002443D5"/>
    <w:rsid w:val="00245933"/>
    <w:rsid w:val="00245CB0"/>
    <w:rsid w:val="00245E00"/>
    <w:rsid w:val="00245FD3"/>
    <w:rsid w:val="00245FF8"/>
    <w:rsid w:val="00247607"/>
    <w:rsid w:val="00250BB8"/>
    <w:rsid w:val="00250CB7"/>
    <w:rsid w:val="00251BDB"/>
    <w:rsid w:val="0025358B"/>
    <w:rsid w:val="00254E5B"/>
    <w:rsid w:val="0025713F"/>
    <w:rsid w:val="00261ED8"/>
    <w:rsid w:val="002628E6"/>
    <w:rsid w:val="00262E30"/>
    <w:rsid w:val="00262F7E"/>
    <w:rsid w:val="002649AE"/>
    <w:rsid w:val="00264B28"/>
    <w:rsid w:val="002659A9"/>
    <w:rsid w:val="00265A57"/>
    <w:rsid w:val="00266CB4"/>
    <w:rsid w:val="002676AE"/>
    <w:rsid w:val="00267AD3"/>
    <w:rsid w:val="00267CB3"/>
    <w:rsid w:val="002703A9"/>
    <w:rsid w:val="00272CD2"/>
    <w:rsid w:val="00272E22"/>
    <w:rsid w:val="002741F4"/>
    <w:rsid w:val="002744B1"/>
    <w:rsid w:val="00274D14"/>
    <w:rsid w:val="002751EF"/>
    <w:rsid w:val="0027529C"/>
    <w:rsid w:val="002761BD"/>
    <w:rsid w:val="002800F6"/>
    <w:rsid w:val="002805F7"/>
    <w:rsid w:val="00280BD7"/>
    <w:rsid w:val="00281C1A"/>
    <w:rsid w:val="00281CAF"/>
    <w:rsid w:val="002831BD"/>
    <w:rsid w:val="002834CB"/>
    <w:rsid w:val="0028391C"/>
    <w:rsid w:val="00284B02"/>
    <w:rsid w:val="00284B77"/>
    <w:rsid w:val="00285AA5"/>
    <w:rsid w:val="00285D7F"/>
    <w:rsid w:val="00286E3F"/>
    <w:rsid w:val="00290EFD"/>
    <w:rsid w:val="00294A92"/>
    <w:rsid w:val="00296197"/>
    <w:rsid w:val="00296A7F"/>
    <w:rsid w:val="00296B7E"/>
    <w:rsid w:val="00297554"/>
    <w:rsid w:val="002A0304"/>
    <w:rsid w:val="002A0FF0"/>
    <w:rsid w:val="002A124A"/>
    <w:rsid w:val="002A12EA"/>
    <w:rsid w:val="002A1C13"/>
    <w:rsid w:val="002A25C7"/>
    <w:rsid w:val="002A379C"/>
    <w:rsid w:val="002A41B9"/>
    <w:rsid w:val="002A5B17"/>
    <w:rsid w:val="002A6534"/>
    <w:rsid w:val="002A6B1F"/>
    <w:rsid w:val="002A6F50"/>
    <w:rsid w:val="002A787D"/>
    <w:rsid w:val="002B034A"/>
    <w:rsid w:val="002B044F"/>
    <w:rsid w:val="002B0659"/>
    <w:rsid w:val="002B09A4"/>
    <w:rsid w:val="002B1601"/>
    <w:rsid w:val="002B43C6"/>
    <w:rsid w:val="002B5ECD"/>
    <w:rsid w:val="002B6361"/>
    <w:rsid w:val="002B7D96"/>
    <w:rsid w:val="002C0263"/>
    <w:rsid w:val="002C1C11"/>
    <w:rsid w:val="002C1D19"/>
    <w:rsid w:val="002C22C4"/>
    <w:rsid w:val="002C22E4"/>
    <w:rsid w:val="002C339A"/>
    <w:rsid w:val="002C39B6"/>
    <w:rsid w:val="002C4E40"/>
    <w:rsid w:val="002C4F36"/>
    <w:rsid w:val="002C5BC6"/>
    <w:rsid w:val="002D0914"/>
    <w:rsid w:val="002D2896"/>
    <w:rsid w:val="002D336A"/>
    <w:rsid w:val="002D4CBE"/>
    <w:rsid w:val="002D6328"/>
    <w:rsid w:val="002D6C05"/>
    <w:rsid w:val="002D7E0F"/>
    <w:rsid w:val="002E0381"/>
    <w:rsid w:val="002E2CA8"/>
    <w:rsid w:val="002E6EDD"/>
    <w:rsid w:val="002F081F"/>
    <w:rsid w:val="002F099A"/>
    <w:rsid w:val="002F2266"/>
    <w:rsid w:val="002F3142"/>
    <w:rsid w:val="002F3425"/>
    <w:rsid w:val="002F3493"/>
    <w:rsid w:val="002F37E1"/>
    <w:rsid w:val="002F3FFB"/>
    <w:rsid w:val="002F45E0"/>
    <w:rsid w:val="002F4699"/>
    <w:rsid w:val="002F4A30"/>
    <w:rsid w:val="002F70E9"/>
    <w:rsid w:val="002F77A3"/>
    <w:rsid w:val="00300E97"/>
    <w:rsid w:val="00301C56"/>
    <w:rsid w:val="00303787"/>
    <w:rsid w:val="00303D37"/>
    <w:rsid w:val="0030401E"/>
    <w:rsid w:val="00304355"/>
    <w:rsid w:val="003046B5"/>
    <w:rsid w:val="0030628E"/>
    <w:rsid w:val="0030682B"/>
    <w:rsid w:val="00306A5F"/>
    <w:rsid w:val="00307682"/>
    <w:rsid w:val="0031160A"/>
    <w:rsid w:val="00311EA8"/>
    <w:rsid w:val="0031261F"/>
    <w:rsid w:val="0031298E"/>
    <w:rsid w:val="00312B41"/>
    <w:rsid w:val="00314438"/>
    <w:rsid w:val="0031456E"/>
    <w:rsid w:val="00315158"/>
    <w:rsid w:val="00315FAD"/>
    <w:rsid w:val="003166EC"/>
    <w:rsid w:val="00316E2E"/>
    <w:rsid w:val="00317863"/>
    <w:rsid w:val="00317EAF"/>
    <w:rsid w:val="00320005"/>
    <w:rsid w:val="00320C03"/>
    <w:rsid w:val="003211E4"/>
    <w:rsid w:val="00323B5F"/>
    <w:rsid w:val="0032408A"/>
    <w:rsid w:val="003252FA"/>
    <w:rsid w:val="003256CF"/>
    <w:rsid w:val="00332145"/>
    <w:rsid w:val="00332308"/>
    <w:rsid w:val="00333EC9"/>
    <w:rsid w:val="00334431"/>
    <w:rsid w:val="0033482D"/>
    <w:rsid w:val="00335C34"/>
    <w:rsid w:val="00336A74"/>
    <w:rsid w:val="00342AAC"/>
    <w:rsid w:val="00343185"/>
    <w:rsid w:val="0034356A"/>
    <w:rsid w:val="00343A18"/>
    <w:rsid w:val="00344931"/>
    <w:rsid w:val="00344F1E"/>
    <w:rsid w:val="00344F65"/>
    <w:rsid w:val="00345092"/>
    <w:rsid w:val="00346890"/>
    <w:rsid w:val="003502C9"/>
    <w:rsid w:val="00350A56"/>
    <w:rsid w:val="00350CEF"/>
    <w:rsid w:val="003527C6"/>
    <w:rsid w:val="003620B4"/>
    <w:rsid w:val="00362AAD"/>
    <w:rsid w:val="00362E08"/>
    <w:rsid w:val="0036370B"/>
    <w:rsid w:val="00365AB1"/>
    <w:rsid w:val="00366AED"/>
    <w:rsid w:val="00367B38"/>
    <w:rsid w:val="00370A21"/>
    <w:rsid w:val="003711AC"/>
    <w:rsid w:val="00374A32"/>
    <w:rsid w:val="0037552B"/>
    <w:rsid w:val="00376469"/>
    <w:rsid w:val="003834DE"/>
    <w:rsid w:val="00383CB5"/>
    <w:rsid w:val="00385D0C"/>
    <w:rsid w:val="0038642B"/>
    <w:rsid w:val="0039005D"/>
    <w:rsid w:val="003902BD"/>
    <w:rsid w:val="00390B96"/>
    <w:rsid w:val="00391826"/>
    <w:rsid w:val="00393536"/>
    <w:rsid w:val="00394099"/>
    <w:rsid w:val="00394D1F"/>
    <w:rsid w:val="00395425"/>
    <w:rsid w:val="00397428"/>
    <w:rsid w:val="003A009E"/>
    <w:rsid w:val="003A2A86"/>
    <w:rsid w:val="003A43C4"/>
    <w:rsid w:val="003A7889"/>
    <w:rsid w:val="003B136F"/>
    <w:rsid w:val="003B1B43"/>
    <w:rsid w:val="003B24D6"/>
    <w:rsid w:val="003B3568"/>
    <w:rsid w:val="003B38A8"/>
    <w:rsid w:val="003B6EC8"/>
    <w:rsid w:val="003C0A08"/>
    <w:rsid w:val="003C0FDA"/>
    <w:rsid w:val="003C1CE0"/>
    <w:rsid w:val="003C275A"/>
    <w:rsid w:val="003C39D7"/>
    <w:rsid w:val="003C5F90"/>
    <w:rsid w:val="003C7083"/>
    <w:rsid w:val="003D2207"/>
    <w:rsid w:val="003D2D85"/>
    <w:rsid w:val="003D3436"/>
    <w:rsid w:val="003D66BF"/>
    <w:rsid w:val="003E2DD1"/>
    <w:rsid w:val="003E4708"/>
    <w:rsid w:val="003E5DBA"/>
    <w:rsid w:val="003E6B42"/>
    <w:rsid w:val="003E709D"/>
    <w:rsid w:val="003E71F7"/>
    <w:rsid w:val="003F02AE"/>
    <w:rsid w:val="003F07F7"/>
    <w:rsid w:val="003F1945"/>
    <w:rsid w:val="003F2E84"/>
    <w:rsid w:val="003F3187"/>
    <w:rsid w:val="003F34FC"/>
    <w:rsid w:val="003F3F3A"/>
    <w:rsid w:val="003F43D4"/>
    <w:rsid w:val="003F5DEE"/>
    <w:rsid w:val="003F780D"/>
    <w:rsid w:val="004000EC"/>
    <w:rsid w:val="00400265"/>
    <w:rsid w:val="00401A31"/>
    <w:rsid w:val="00401F73"/>
    <w:rsid w:val="00402F4B"/>
    <w:rsid w:val="00405215"/>
    <w:rsid w:val="00405743"/>
    <w:rsid w:val="00412822"/>
    <w:rsid w:val="00413259"/>
    <w:rsid w:val="00413E79"/>
    <w:rsid w:val="004145E8"/>
    <w:rsid w:val="0041506A"/>
    <w:rsid w:val="00415864"/>
    <w:rsid w:val="004163D3"/>
    <w:rsid w:val="00416E8E"/>
    <w:rsid w:val="004204DA"/>
    <w:rsid w:val="00420FF2"/>
    <w:rsid w:val="0042124F"/>
    <w:rsid w:val="0042199A"/>
    <w:rsid w:val="004223A4"/>
    <w:rsid w:val="0042367C"/>
    <w:rsid w:val="00423804"/>
    <w:rsid w:val="00423E13"/>
    <w:rsid w:val="00425FD0"/>
    <w:rsid w:val="00431A04"/>
    <w:rsid w:val="004336C8"/>
    <w:rsid w:val="0043388E"/>
    <w:rsid w:val="004340AC"/>
    <w:rsid w:val="00435DA9"/>
    <w:rsid w:val="0043623E"/>
    <w:rsid w:val="00436CC9"/>
    <w:rsid w:val="0044043B"/>
    <w:rsid w:val="00441CD6"/>
    <w:rsid w:val="00443AAA"/>
    <w:rsid w:val="004442CB"/>
    <w:rsid w:val="004448A5"/>
    <w:rsid w:val="00445184"/>
    <w:rsid w:val="00445443"/>
    <w:rsid w:val="004454EF"/>
    <w:rsid w:val="00447D84"/>
    <w:rsid w:val="00447DCF"/>
    <w:rsid w:val="00450CC2"/>
    <w:rsid w:val="00451011"/>
    <w:rsid w:val="00451473"/>
    <w:rsid w:val="004548AB"/>
    <w:rsid w:val="00454925"/>
    <w:rsid w:val="00454D8B"/>
    <w:rsid w:val="00455449"/>
    <w:rsid w:val="00455762"/>
    <w:rsid w:val="00456243"/>
    <w:rsid w:val="00460218"/>
    <w:rsid w:val="00460D6F"/>
    <w:rsid w:val="004615DB"/>
    <w:rsid w:val="00461D44"/>
    <w:rsid w:val="00462BC6"/>
    <w:rsid w:val="0046358C"/>
    <w:rsid w:val="004636B9"/>
    <w:rsid w:val="00463D6A"/>
    <w:rsid w:val="00463D8B"/>
    <w:rsid w:val="00465638"/>
    <w:rsid w:val="00466C8E"/>
    <w:rsid w:val="0046779C"/>
    <w:rsid w:val="00467E07"/>
    <w:rsid w:val="004714CD"/>
    <w:rsid w:val="00472584"/>
    <w:rsid w:val="00472B92"/>
    <w:rsid w:val="00474634"/>
    <w:rsid w:val="00474EFC"/>
    <w:rsid w:val="0047771E"/>
    <w:rsid w:val="004804B2"/>
    <w:rsid w:val="004816D7"/>
    <w:rsid w:val="004846D1"/>
    <w:rsid w:val="00487A6A"/>
    <w:rsid w:val="00490F5C"/>
    <w:rsid w:val="00496139"/>
    <w:rsid w:val="00496647"/>
    <w:rsid w:val="00497BD9"/>
    <w:rsid w:val="004A0FD0"/>
    <w:rsid w:val="004A20E0"/>
    <w:rsid w:val="004A22AE"/>
    <w:rsid w:val="004A2C2D"/>
    <w:rsid w:val="004A3919"/>
    <w:rsid w:val="004A39CD"/>
    <w:rsid w:val="004A53D8"/>
    <w:rsid w:val="004A6E1E"/>
    <w:rsid w:val="004A788B"/>
    <w:rsid w:val="004B12BE"/>
    <w:rsid w:val="004B1452"/>
    <w:rsid w:val="004B4424"/>
    <w:rsid w:val="004B4FDF"/>
    <w:rsid w:val="004B762F"/>
    <w:rsid w:val="004C0158"/>
    <w:rsid w:val="004C01CA"/>
    <w:rsid w:val="004C048F"/>
    <w:rsid w:val="004C10A4"/>
    <w:rsid w:val="004C2589"/>
    <w:rsid w:val="004C27C9"/>
    <w:rsid w:val="004C6BA5"/>
    <w:rsid w:val="004D04B3"/>
    <w:rsid w:val="004D0C3E"/>
    <w:rsid w:val="004D26A1"/>
    <w:rsid w:val="004D2D24"/>
    <w:rsid w:val="004D5087"/>
    <w:rsid w:val="004D6BCB"/>
    <w:rsid w:val="004E004A"/>
    <w:rsid w:val="004E0669"/>
    <w:rsid w:val="004E35C7"/>
    <w:rsid w:val="004E3AEE"/>
    <w:rsid w:val="004E3F16"/>
    <w:rsid w:val="004E7ED2"/>
    <w:rsid w:val="004F1EB8"/>
    <w:rsid w:val="004F2949"/>
    <w:rsid w:val="004F32BF"/>
    <w:rsid w:val="004F3D2F"/>
    <w:rsid w:val="004F50F1"/>
    <w:rsid w:val="004F54A4"/>
    <w:rsid w:val="004F67A2"/>
    <w:rsid w:val="004F6EED"/>
    <w:rsid w:val="004F72C0"/>
    <w:rsid w:val="004F7313"/>
    <w:rsid w:val="005012F2"/>
    <w:rsid w:val="00506111"/>
    <w:rsid w:val="0050672D"/>
    <w:rsid w:val="00506B85"/>
    <w:rsid w:val="00506BB3"/>
    <w:rsid w:val="0050765F"/>
    <w:rsid w:val="00510E2B"/>
    <w:rsid w:val="0051181F"/>
    <w:rsid w:val="00511C32"/>
    <w:rsid w:val="00512991"/>
    <w:rsid w:val="005131B0"/>
    <w:rsid w:val="00514472"/>
    <w:rsid w:val="005147EF"/>
    <w:rsid w:val="00515147"/>
    <w:rsid w:val="00515AB9"/>
    <w:rsid w:val="00516288"/>
    <w:rsid w:val="00516F5E"/>
    <w:rsid w:val="005177F0"/>
    <w:rsid w:val="00521958"/>
    <w:rsid w:val="0052350E"/>
    <w:rsid w:val="00523954"/>
    <w:rsid w:val="00526421"/>
    <w:rsid w:val="00527CE7"/>
    <w:rsid w:val="00527E75"/>
    <w:rsid w:val="00530972"/>
    <w:rsid w:val="00530DC7"/>
    <w:rsid w:val="00532B04"/>
    <w:rsid w:val="00532BEE"/>
    <w:rsid w:val="00532D9A"/>
    <w:rsid w:val="00533BEE"/>
    <w:rsid w:val="0053607A"/>
    <w:rsid w:val="00536639"/>
    <w:rsid w:val="00536D3C"/>
    <w:rsid w:val="005372AC"/>
    <w:rsid w:val="00537D5C"/>
    <w:rsid w:val="005407C4"/>
    <w:rsid w:val="00541806"/>
    <w:rsid w:val="005418B5"/>
    <w:rsid w:val="0054289D"/>
    <w:rsid w:val="005437F2"/>
    <w:rsid w:val="00544AFC"/>
    <w:rsid w:val="005459AD"/>
    <w:rsid w:val="00545B55"/>
    <w:rsid w:val="005465D4"/>
    <w:rsid w:val="00546726"/>
    <w:rsid w:val="00546DD7"/>
    <w:rsid w:val="00550159"/>
    <w:rsid w:val="00550F69"/>
    <w:rsid w:val="00551B13"/>
    <w:rsid w:val="00551C8F"/>
    <w:rsid w:val="00552BBC"/>
    <w:rsid w:val="0055329B"/>
    <w:rsid w:val="0055543F"/>
    <w:rsid w:val="00555483"/>
    <w:rsid w:val="00555BC2"/>
    <w:rsid w:val="00556C7E"/>
    <w:rsid w:val="0055751C"/>
    <w:rsid w:val="00557CCA"/>
    <w:rsid w:val="00557ED8"/>
    <w:rsid w:val="0056057B"/>
    <w:rsid w:val="005610D7"/>
    <w:rsid w:val="00563124"/>
    <w:rsid w:val="00564B46"/>
    <w:rsid w:val="0056511D"/>
    <w:rsid w:val="0056621D"/>
    <w:rsid w:val="00567EAC"/>
    <w:rsid w:val="005708FF"/>
    <w:rsid w:val="005710B1"/>
    <w:rsid w:val="005714D4"/>
    <w:rsid w:val="005716B8"/>
    <w:rsid w:val="0057191D"/>
    <w:rsid w:val="00572C4B"/>
    <w:rsid w:val="005734F8"/>
    <w:rsid w:val="00573A95"/>
    <w:rsid w:val="00576651"/>
    <w:rsid w:val="00583B3D"/>
    <w:rsid w:val="005844C7"/>
    <w:rsid w:val="00584E0A"/>
    <w:rsid w:val="005859E0"/>
    <w:rsid w:val="00586A63"/>
    <w:rsid w:val="00590428"/>
    <w:rsid w:val="00590BD6"/>
    <w:rsid w:val="00590CD8"/>
    <w:rsid w:val="00591458"/>
    <w:rsid w:val="00591C9E"/>
    <w:rsid w:val="0059295C"/>
    <w:rsid w:val="00592A5B"/>
    <w:rsid w:val="005933A9"/>
    <w:rsid w:val="00594FE4"/>
    <w:rsid w:val="00595A9A"/>
    <w:rsid w:val="00595E60"/>
    <w:rsid w:val="00595FC7"/>
    <w:rsid w:val="00597B14"/>
    <w:rsid w:val="00597D62"/>
    <w:rsid w:val="005A0403"/>
    <w:rsid w:val="005A0AA3"/>
    <w:rsid w:val="005A1759"/>
    <w:rsid w:val="005A52CC"/>
    <w:rsid w:val="005A53EC"/>
    <w:rsid w:val="005A5A58"/>
    <w:rsid w:val="005A668F"/>
    <w:rsid w:val="005A7038"/>
    <w:rsid w:val="005A7B3D"/>
    <w:rsid w:val="005A7EEA"/>
    <w:rsid w:val="005B121F"/>
    <w:rsid w:val="005B20DA"/>
    <w:rsid w:val="005B3ABB"/>
    <w:rsid w:val="005B50ED"/>
    <w:rsid w:val="005B526D"/>
    <w:rsid w:val="005B5C60"/>
    <w:rsid w:val="005B630D"/>
    <w:rsid w:val="005B7734"/>
    <w:rsid w:val="005C1E2C"/>
    <w:rsid w:val="005C2573"/>
    <w:rsid w:val="005C3AF1"/>
    <w:rsid w:val="005C3E80"/>
    <w:rsid w:val="005C4BF0"/>
    <w:rsid w:val="005C534A"/>
    <w:rsid w:val="005D102C"/>
    <w:rsid w:val="005D2C9A"/>
    <w:rsid w:val="005D357F"/>
    <w:rsid w:val="005D46CD"/>
    <w:rsid w:val="005D5791"/>
    <w:rsid w:val="005D586C"/>
    <w:rsid w:val="005D5F5A"/>
    <w:rsid w:val="005D6FF8"/>
    <w:rsid w:val="005E0AC4"/>
    <w:rsid w:val="005E0B08"/>
    <w:rsid w:val="005E1A90"/>
    <w:rsid w:val="005E1D6D"/>
    <w:rsid w:val="005E2645"/>
    <w:rsid w:val="005E29DE"/>
    <w:rsid w:val="005E49F5"/>
    <w:rsid w:val="005E5E0E"/>
    <w:rsid w:val="005E64E7"/>
    <w:rsid w:val="005F40E4"/>
    <w:rsid w:val="005F43E0"/>
    <w:rsid w:val="005F5F51"/>
    <w:rsid w:val="005F6D66"/>
    <w:rsid w:val="0060085D"/>
    <w:rsid w:val="00600E7B"/>
    <w:rsid w:val="00602262"/>
    <w:rsid w:val="00604BFC"/>
    <w:rsid w:val="00604DD4"/>
    <w:rsid w:val="006054F0"/>
    <w:rsid w:val="00605BD7"/>
    <w:rsid w:val="00611877"/>
    <w:rsid w:val="00611B29"/>
    <w:rsid w:val="00612411"/>
    <w:rsid w:val="006138D7"/>
    <w:rsid w:val="00614690"/>
    <w:rsid w:val="006162C4"/>
    <w:rsid w:val="006179DE"/>
    <w:rsid w:val="006207B6"/>
    <w:rsid w:val="006229B5"/>
    <w:rsid w:val="006229BE"/>
    <w:rsid w:val="00622F80"/>
    <w:rsid w:val="006237B8"/>
    <w:rsid w:val="00623B5A"/>
    <w:rsid w:val="00625CE4"/>
    <w:rsid w:val="006305C4"/>
    <w:rsid w:val="006326A7"/>
    <w:rsid w:val="006331C5"/>
    <w:rsid w:val="006335FE"/>
    <w:rsid w:val="006350FF"/>
    <w:rsid w:val="00641D55"/>
    <w:rsid w:val="0064357A"/>
    <w:rsid w:val="006437B2"/>
    <w:rsid w:val="00646009"/>
    <w:rsid w:val="006515C5"/>
    <w:rsid w:val="00652C66"/>
    <w:rsid w:val="00652DB3"/>
    <w:rsid w:val="006539E8"/>
    <w:rsid w:val="00653D8F"/>
    <w:rsid w:val="0065574E"/>
    <w:rsid w:val="00656048"/>
    <w:rsid w:val="0066098B"/>
    <w:rsid w:val="0066210A"/>
    <w:rsid w:val="00663D99"/>
    <w:rsid w:val="0066520E"/>
    <w:rsid w:val="00665261"/>
    <w:rsid w:val="00665AA8"/>
    <w:rsid w:val="00666015"/>
    <w:rsid w:val="00666C27"/>
    <w:rsid w:val="00666D33"/>
    <w:rsid w:val="006711C7"/>
    <w:rsid w:val="0067225C"/>
    <w:rsid w:val="0067240C"/>
    <w:rsid w:val="006731BC"/>
    <w:rsid w:val="0067389C"/>
    <w:rsid w:val="00673BC8"/>
    <w:rsid w:val="006771AC"/>
    <w:rsid w:val="00677CB9"/>
    <w:rsid w:val="006801DB"/>
    <w:rsid w:val="00680959"/>
    <w:rsid w:val="00680B08"/>
    <w:rsid w:val="0068174E"/>
    <w:rsid w:val="006820D9"/>
    <w:rsid w:val="00682570"/>
    <w:rsid w:val="00682B60"/>
    <w:rsid w:val="00683522"/>
    <w:rsid w:val="00683607"/>
    <w:rsid w:val="006851A1"/>
    <w:rsid w:val="00686C8F"/>
    <w:rsid w:val="00686E61"/>
    <w:rsid w:val="00690E92"/>
    <w:rsid w:val="006921CE"/>
    <w:rsid w:val="006922FD"/>
    <w:rsid w:val="00693D25"/>
    <w:rsid w:val="006960BE"/>
    <w:rsid w:val="0069663C"/>
    <w:rsid w:val="006A096D"/>
    <w:rsid w:val="006A1771"/>
    <w:rsid w:val="006A2077"/>
    <w:rsid w:val="006A72AC"/>
    <w:rsid w:val="006A7BD6"/>
    <w:rsid w:val="006A7BEF"/>
    <w:rsid w:val="006B0330"/>
    <w:rsid w:val="006B0BA5"/>
    <w:rsid w:val="006B1BC5"/>
    <w:rsid w:val="006B2AD4"/>
    <w:rsid w:val="006B3760"/>
    <w:rsid w:val="006B3EF4"/>
    <w:rsid w:val="006B4A4E"/>
    <w:rsid w:val="006B5204"/>
    <w:rsid w:val="006B6824"/>
    <w:rsid w:val="006B6D9E"/>
    <w:rsid w:val="006B70E2"/>
    <w:rsid w:val="006B7BF3"/>
    <w:rsid w:val="006C0EFA"/>
    <w:rsid w:val="006C11C2"/>
    <w:rsid w:val="006C164B"/>
    <w:rsid w:val="006C1811"/>
    <w:rsid w:val="006C26D1"/>
    <w:rsid w:val="006C26ED"/>
    <w:rsid w:val="006C4221"/>
    <w:rsid w:val="006C4356"/>
    <w:rsid w:val="006C52A7"/>
    <w:rsid w:val="006C5955"/>
    <w:rsid w:val="006C5BC4"/>
    <w:rsid w:val="006C604A"/>
    <w:rsid w:val="006D1636"/>
    <w:rsid w:val="006D3756"/>
    <w:rsid w:val="006D437D"/>
    <w:rsid w:val="006D6F40"/>
    <w:rsid w:val="006D7D72"/>
    <w:rsid w:val="006E0FFC"/>
    <w:rsid w:val="006E100D"/>
    <w:rsid w:val="006E13E7"/>
    <w:rsid w:val="006E1548"/>
    <w:rsid w:val="006E3E40"/>
    <w:rsid w:val="006E646C"/>
    <w:rsid w:val="006E7120"/>
    <w:rsid w:val="006E76D4"/>
    <w:rsid w:val="006F1E56"/>
    <w:rsid w:val="006F4512"/>
    <w:rsid w:val="006F4FAB"/>
    <w:rsid w:val="006F5601"/>
    <w:rsid w:val="006F6254"/>
    <w:rsid w:val="00702DD2"/>
    <w:rsid w:val="00703037"/>
    <w:rsid w:val="00703058"/>
    <w:rsid w:val="00703354"/>
    <w:rsid w:val="007046BE"/>
    <w:rsid w:val="00704B1F"/>
    <w:rsid w:val="0070543B"/>
    <w:rsid w:val="00705890"/>
    <w:rsid w:val="0070724E"/>
    <w:rsid w:val="007076CB"/>
    <w:rsid w:val="00707777"/>
    <w:rsid w:val="00707FE0"/>
    <w:rsid w:val="0071252A"/>
    <w:rsid w:val="00713B42"/>
    <w:rsid w:val="00714EA0"/>
    <w:rsid w:val="00717642"/>
    <w:rsid w:val="00717F01"/>
    <w:rsid w:val="007219A7"/>
    <w:rsid w:val="00722A21"/>
    <w:rsid w:val="00723143"/>
    <w:rsid w:val="007242A9"/>
    <w:rsid w:val="00725A07"/>
    <w:rsid w:val="0072654E"/>
    <w:rsid w:val="00727F1F"/>
    <w:rsid w:val="00730CE6"/>
    <w:rsid w:val="00732B92"/>
    <w:rsid w:val="00732CD9"/>
    <w:rsid w:val="00733B9B"/>
    <w:rsid w:val="00734D0F"/>
    <w:rsid w:val="00736DC0"/>
    <w:rsid w:val="007370B1"/>
    <w:rsid w:val="00737A2F"/>
    <w:rsid w:val="00740B43"/>
    <w:rsid w:val="0074153B"/>
    <w:rsid w:val="0074333E"/>
    <w:rsid w:val="007433AB"/>
    <w:rsid w:val="007434ED"/>
    <w:rsid w:val="00745EA0"/>
    <w:rsid w:val="007463F5"/>
    <w:rsid w:val="0074762D"/>
    <w:rsid w:val="007532DF"/>
    <w:rsid w:val="00754FEA"/>
    <w:rsid w:val="00755CB6"/>
    <w:rsid w:val="00755ED1"/>
    <w:rsid w:val="00756B3C"/>
    <w:rsid w:val="00761ED7"/>
    <w:rsid w:val="00763228"/>
    <w:rsid w:val="007633EF"/>
    <w:rsid w:val="00763FEE"/>
    <w:rsid w:val="00764AF5"/>
    <w:rsid w:val="00764C6C"/>
    <w:rsid w:val="00766194"/>
    <w:rsid w:val="007661F5"/>
    <w:rsid w:val="00772927"/>
    <w:rsid w:val="00773691"/>
    <w:rsid w:val="00776959"/>
    <w:rsid w:val="00777ED1"/>
    <w:rsid w:val="00780FB2"/>
    <w:rsid w:val="00782A55"/>
    <w:rsid w:val="00782B76"/>
    <w:rsid w:val="00782D62"/>
    <w:rsid w:val="007841FC"/>
    <w:rsid w:val="00784DD5"/>
    <w:rsid w:val="007865D7"/>
    <w:rsid w:val="00791073"/>
    <w:rsid w:val="00791F03"/>
    <w:rsid w:val="00792E4A"/>
    <w:rsid w:val="00794F48"/>
    <w:rsid w:val="007A036B"/>
    <w:rsid w:val="007A165C"/>
    <w:rsid w:val="007A227C"/>
    <w:rsid w:val="007A2375"/>
    <w:rsid w:val="007A2FC6"/>
    <w:rsid w:val="007A3E91"/>
    <w:rsid w:val="007A4377"/>
    <w:rsid w:val="007A4576"/>
    <w:rsid w:val="007A4A66"/>
    <w:rsid w:val="007A59EB"/>
    <w:rsid w:val="007A605B"/>
    <w:rsid w:val="007A70AE"/>
    <w:rsid w:val="007A7138"/>
    <w:rsid w:val="007B043D"/>
    <w:rsid w:val="007B04EA"/>
    <w:rsid w:val="007B0681"/>
    <w:rsid w:val="007B2FDD"/>
    <w:rsid w:val="007B4A4B"/>
    <w:rsid w:val="007B5B9D"/>
    <w:rsid w:val="007B6072"/>
    <w:rsid w:val="007B63A7"/>
    <w:rsid w:val="007B66C7"/>
    <w:rsid w:val="007B7E67"/>
    <w:rsid w:val="007B7E9B"/>
    <w:rsid w:val="007C0FCD"/>
    <w:rsid w:val="007C164D"/>
    <w:rsid w:val="007C2B9E"/>
    <w:rsid w:val="007C39DF"/>
    <w:rsid w:val="007C4A3C"/>
    <w:rsid w:val="007C5451"/>
    <w:rsid w:val="007C617D"/>
    <w:rsid w:val="007C68ED"/>
    <w:rsid w:val="007C7603"/>
    <w:rsid w:val="007D0677"/>
    <w:rsid w:val="007D293A"/>
    <w:rsid w:val="007D3869"/>
    <w:rsid w:val="007D3AEF"/>
    <w:rsid w:val="007D4C67"/>
    <w:rsid w:val="007D5199"/>
    <w:rsid w:val="007D59BF"/>
    <w:rsid w:val="007D62B1"/>
    <w:rsid w:val="007E11B6"/>
    <w:rsid w:val="007E247E"/>
    <w:rsid w:val="007E2F7D"/>
    <w:rsid w:val="007E365D"/>
    <w:rsid w:val="007E3A00"/>
    <w:rsid w:val="007E4924"/>
    <w:rsid w:val="007E4F4A"/>
    <w:rsid w:val="007E5F63"/>
    <w:rsid w:val="007E6C5C"/>
    <w:rsid w:val="007E741E"/>
    <w:rsid w:val="007E7523"/>
    <w:rsid w:val="007E7CE2"/>
    <w:rsid w:val="007F028A"/>
    <w:rsid w:val="007F09F5"/>
    <w:rsid w:val="007F24DA"/>
    <w:rsid w:val="007F2B92"/>
    <w:rsid w:val="007F485B"/>
    <w:rsid w:val="007F6C2F"/>
    <w:rsid w:val="00801E37"/>
    <w:rsid w:val="008027FE"/>
    <w:rsid w:val="00802BD3"/>
    <w:rsid w:val="00803D1C"/>
    <w:rsid w:val="008049C6"/>
    <w:rsid w:val="00804F26"/>
    <w:rsid w:val="00810805"/>
    <w:rsid w:val="008125CA"/>
    <w:rsid w:val="00814423"/>
    <w:rsid w:val="00816B93"/>
    <w:rsid w:val="008216FB"/>
    <w:rsid w:val="00821B6A"/>
    <w:rsid w:val="00822B38"/>
    <w:rsid w:val="00823011"/>
    <w:rsid w:val="008238D1"/>
    <w:rsid w:val="00825A19"/>
    <w:rsid w:val="00825C79"/>
    <w:rsid w:val="0082668E"/>
    <w:rsid w:val="008307B7"/>
    <w:rsid w:val="00831347"/>
    <w:rsid w:val="00831AAE"/>
    <w:rsid w:val="0083366F"/>
    <w:rsid w:val="0083374B"/>
    <w:rsid w:val="008337C4"/>
    <w:rsid w:val="00833A9B"/>
    <w:rsid w:val="00833E63"/>
    <w:rsid w:val="00836200"/>
    <w:rsid w:val="00841343"/>
    <w:rsid w:val="00841EF9"/>
    <w:rsid w:val="00843E0E"/>
    <w:rsid w:val="00846DD8"/>
    <w:rsid w:val="00850753"/>
    <w:rsid w:val="00850A95"/>
    <w:rsid w:val="00851E1E"/>
    <w:rsid w:val="00852A6C"/>
    <w:rsid w:val="008544D6"/>
    <w:rsid w:val="00857863"/>
    <w:rsid w:val="00861A83"/>
    <w:rsid w:val="008628CD"/>
    <w:rsid w:val="00863DCB"/>
    <w:rsid w:val="00865CF4"/>
    <w:rsid w:val="008662FF"/>
    <w:rsid w:val="00866502"/>
    <w:rsid w:val="00866774"/>
    <w:rsid w:val="008669D9"/>
    <w:rsid w:val="00866EA7"/>
    <w:rsid w:val="0086746B"/>
    <w:rsid w:val="00867F26"/>
    <w:rsid w:val="00871646"/>
    <w:rsid w:val="00871AF1"/>
    <w:rsid w:val="00871F76"/>
    <w:rsid w:val="00872F51"/>
    <w:rsid w:val="00873C60"/>
    <w:rsid w:val="008753A0"/>
    <w:rsid w:val="0087691C"/>
    <w:rsid w:val="00877123"/>
    <w:rsid w:val="00877943"/>
    <w:rsid w:val="00881645"/>
    <w:rsid w:val="008816C5"/>
    <w:rsid w:val="0088185F"/>
    <w:rsid w:val="00883B9C"/>
    <w:rsid w:val="00885AEC"/>
    <w:rsid w:val="00886BF1"/>
    <w:rsid w:val="00887410"/>
    <w:rsid w:val="00887C97"/>
    <w:rsid w:val="00890EB9"/>
    <w:rsid w:val="00891372"/>
    <w:rsid w:val="008955DF"/>
    <w:rsid w:val="0089573D"/>
    <w:rsid w:val="008971B3"/>
    <w:rsid w:val="008A08DB"/>
    <w:rsid w:val="008A147A"/>
    <w:rsid w:val="008A185A"/>
    <w:rsid w:val="008A25F1"/>
    <w:rsid w:val="008A29F0"/>
    <w:rsid w:val="008A3858"/>
    <w:rsid w:val="008A4BDE"/>
    <w:rsid w:val="008A4F62"/>
    <w:rsid w:val="008A6A39"/>
    <w:rsid w:val="008A7171"/>
    <w:rsid w:val="008A765D"/>
    <w:rsid w:val="008A77A5"/>
    <w:rsid w:val="008B15DE"/>
    <w:rsid w:val="008B1A18"/>
    <w:rsid w:val="008B245A"/>
    <w:rsid w:val="008B6236"/>
    <w:rsid w:val="008B6B63"/>
    <w:rsid w:val="008B6B7E"/>
    <w:rsid w:val="008B6BB4"/>
    <w:rsid w:val="008B7221"/>
    <w:rsid w:val="008B79EB"/>
    <w:rsid w:val="008C0E44"/>
    <w:rsid w:val="008C1F36"/>
    <w:rsid w:val="008C5972"/>
    <w:rsid w:val="008C5C3A"/>
    <w:rsid w:val="008C67D3"/>
    <w:rsid w:val="008D02E2"/>
    <w:rsid w:val="008D077B"/>
    <w:rsid w:val="008D26F5"/>
    <w:rsid w:val="008D4D85"/>
    <w:rsid w:val="008D70F9"/>
    <w:rsid w:val="008D73A4"/>
    <w:rsid w:val="008E0448"/>
    <w:rsid w:val="008E0C0B"/>
    <w:rsid w:val="008E1FC9"/>
    <w:rsid w:val="008E2601"/>
    <w:rsid w:val="008E2CF2"/>
    <w:rsid w:val="008E3B4E"/>
    <w:rsid w:val="008E44C6"/>
    <w:rsid w:val="008E4DAA"/>
    <w:rsid w:val="008E6010"/>
    <w:rsid w:val="008E6688"/>
    <w:rsid w:val="008F153C"/>
    <w:rsid w:val="008F1678"/>
    <w:rsid w:val="008F1EB5"/>
    <w:rsid w:val="008F2B40"/>
    <w:rsid w:val="008F3C0E"/>
    <w:rsid w:val="008F42DE"/>
    <w:rsid w:val="008F47A8"/>
    <w:rsid w:val="008F5240"/>
    <w:rsid w:val="008F52C6"/>
    <w:rsid w:val="008F56F0"/>
    <w:rsid w:val="008F6523"/>
    <w:rsid w:val="008F76C0"/>
    <w:rsid w:val="0090133A"/>
    <w:rsid w:val="009028F2"/>
    <w:rsid w:val="00904A01"/>
    <w:rsid w:val="0091025B"/>
    <w:rsid w:val="00911149"/>
    <w:rsid w:val="00911E8F"/>
    <w:rsid w:val="009141D8"/>
    <w:rsid w:val="00914DAA"/>
    <w:rsid w:val="00914DDC"/>
    <w:rsid w:val="00915DBE"/>
    <w:rsid w:val="0091619D"/>
    <w:rsid w:val="00916D67"/>
    <w:rsid w:val="009176CA"/>
    <w:rsid w:val="00922379"/>
    <w:rsid w:val="009229F2"/>
    <w:rsid w:val="00923DC1"/>
    <w:rsid w:val="00923EA3"/>
    <w:rsid w:val="0092475D"/>
    <w:rsid w:val="00925D0B"/>
    <w:rsid w:val="00926F09"/>
    <w:rsid w:val="009275C0"/>
    <w:rsid w:val="00931B96"/>
    <w:rsid w:val="00935A15"/>
    <w:rsid w:val="00935E2E"/>
    <w:rsid w:val="009377C1"/>
    <w:rsid w:val="009419AA"/>
    <w:rsid w:val="00942D43"/>
    <w:rsid w:val="0094484A"/>
    <w:rsid w:val="00944AF9"/>
    <w:rsid w:val="00952666"/>
    <w:rsid w:val="00952D25"/>
    <w:rsid w:val="00953508"/>
    <w:rsid w:val="0095395C"/>
    <w:rsid w:val="00954E6C"/>
    <w:rsid w:val="00957964"/>
    <w:rsid w:val="009579C8"/>
    <w:rsid w:val="0096044A"/>
    <w:rsid w:val="0096082D"/>
    <w:rsid w:val="00961C5E"/>
    <w:rsid w:val="00965765"/>
    <w:rsid w:val="00966545"/>
    <w:rsid w:val="00966BDD"/>
    <w:rsid w:val="00966EB4"/>
    <w:rsid w:val="00967AF1"/>
    <w:rsid w:val="00967C11"/>
    <w:rsid w:val="009711A3"/>
    <w:rsid w:val="009715D1"/>
    <w:rsid w:val="00971A1E"/>
    <w:rsid w:val="00972FD6"/>
    <w:rsid w:val="0097592A"/>
    <w:rsid w:val="009773DF"/>
    <w:rsid w:val="00980786"/>
    <w:rsid w:val="00981D90"/>
    <w:rsid w:val="00982540"/>
    <w:rsid w:val="00983525"/>
    <w:rsid w:val="00984A90"/>
    <w:rsid w:val="00987C36"/>
    <w:rsid w:val="00990CF7"/>
    <w:rsid w:val="00991060"/>
    <w:rsid w:val="009933EE"/>
    <w:rsid w:val="0099365A"/>
    <w:rsid w:val="00993D84"/>
    <w:rsid w:val="0099611B"/>
    <w:rsid w:val="00997A9D"/>
    <w:rsid w:val="009A01BB"/>
    <w:rsid w:val="009A0D72"/>
    <w:rsid w:val="009A110C"/>
    <w:rsid w:val="009A28D9"/>
    <w:rsid w:val="009A34F3"/>
    <w:rsid w:val="009A4796"/>
    <w:rsid w:val="009A69BB"/>
    <w:rsid w:val="009A7F14"/>
    <w:rsid w:val="009B47E7"/>
    <w:rsid w:val="009B489B"/>
    <w:rsid w:val="009B6919"/>
    <w:rsid w:val="009B69FB"/>
    <w:rsid w:val="009C0732"/>
    <w:rsid w:val="009C5458"/>
    <w:rsid w:val="009C5C39"/>
    <w:rsid w:val="009D0CEB"/>
    <w:rsid w:val="009D1F10"/>
    <w:rsid w:val="009D2010"/>
    <w:rsid w:val="009D5471"/>
    <w:rsid w:val="009D7053"/>
    <w:rsid w:val="009D765A"/>
    <w:rsid w:val="009D7B91"/>
    <w:rsid w:val="009E03C2"/>
    <w:rsid w:val="009E077C"/>
    <w:rsid w:val="009E16E3"/>
    <w:rsid w:val="009E24B0"/>
    <w:rsid w:val="009E2A60"/>
    <w:rsid w:val="009E314A"/>
    <w:rsid w:val="009E5D8D"/>
    <w:rsid w:val="009E6059"/>
    <w:rsid w:val="009F0520"/>
    <w:rsid w:val="009F1F61"/>
    <w:rsid w:val="009F31ED"/>
    <w:rsid w:val="009F7E0D"/>
    <w:rsid w:val="00A00988"/>
    <w:rsid w:val="00A00D1E"/>
    <w:rsid w:val="00A0161F"/>
    <w:rsid w:val="00A017EA"/>
    <w:rsid w:val="00A0281D"/>
    <w:rsid w:val="00A053C0"/>
    <w:rsid w:val="00A055FC"/>
    <w:rsid w:val="00A0678E"/>
    <w:rsid w:val="00A11B15"/>
    <w:rsid w:val="00A12451"/>
    <w:rsid w:val="00A1508E"/>
    <w:rsid w:val="00A172DB"/>
    <w:rsid w:val="00A22929"/>
    <w:rsid w:val="00A23050"/>
    <w:rsid w:val="00A23249"/>
    <w:rsid w:val="00A243D4"/>
    <w:rsid w:val="00A26273"/>
    <w:rsid w:val="00A30568"/>
    <w:rsid w:val="00A30571"/>
    <w:rsid w:val="00A31C5D"/>
    <w:rsid w:val="00A31CF0"/>
    <w:rsid w:val="00A326C5"/>
    <w:rsid w:val="00A32A59"/>
    <w:rsid w:val="00A33D66"/>
    <w:rsid w:val="00A34EFE"/>
    <w:rsid w:val="00A350BB"/>
    <w:rsid w:val="00A35FD0"/>
    <w:rsid w:val="00A36D6F"/>
    <w:rsid w:val="00A4118F"/>
    <w:rsid w:val="00A430CF"/>
    <w:rsid w:val="00A43756"/>
    <w:rsid w:val="00A44476"/>
    <w:rsid w:val="00A447C1"/>
    <w:rsid w:val="00A45A33"/>
    <w:rsid w:val="00A45ED0"/>
    <w:rsid w:val="00A46A79"/>
    <w:rsid w:val="00A46B20"/>
    <w:rsid w:val="00A500D0"/>
    <w:rsid w:val="00A503FD"/>
    <w:rsid w:val="00A50D26"/>
    <w:rsid w:val="00A5125B"/>
    <w:rsid w:val="00A539B2"/>
    <w:rsid w:val="00A5716D"/>
    <w:rsid w:val="00A57872"/>
    <w:rsid w:val="00A60671"/>
    <w:rsid w:val="00A6092F"/>
    <w:rsid w:val="00A60D0C"/>
    <w:rsid w:val="00A62A75"/>
    <w:rsid w:val="00A63D7E"/>
    <w:rsid w:val="00A64C6C"/>
    <w:rsid w:val="00A64D38"/>
    <w:rsid w:val="00A652ED"/>
    <w:rsid w:val="00A70006"/>
    <w:rsid w:val="00A71A4B"/>
    <w:rsid w:val="00A725D7"/>
    <w:rsid w:val="00A730AE"/>
    <w:rsid w:val="00A738F0"/>
    <w:rsid w:val="00A741C1"/>
    <w:rsid w:val="00A77F35"/>
    <w:rsid w:val="00A8145F"/>
    <w:rsid w:val="00A83499"/>
    <w:rsid w:val="00A83F9F"/>
    <w:rsid w:val="00A8477A"/>
    <w:rsid w:val="00A84840"/>
    <w:rsid w:val="00A8493B"/>
    <w:rsid w:val="00A84DFC"/>
    <w:rsid w:val="00A86B89"/>
    <w:rsid w:val="00A879E5"/>
    <w:rsid w:val="00A917E3"/>
    <w:rsid w:val="00A92C22"/>
    <w:rsid w:val="00A93BCB"/>
    <w:rsid w:val="00A94FE9"/>
    <w:rsid w:val="00A96F0D"/>
    <w:rsid w:val="00AA1A66"/>
    <w:rsid w:val="00AA254B"/>
    <w:rsid w:val="00AA25E6"/>
    <w:rsid w:val="00AA35CD"/>
    <w:rsid w:val="00AA5AFA"/>
    <w:rsid w:val="00AA725D"/>
    <w:rsid w:val="00AA7F33"/>
    <w:rsid w:val="00AB1C8E"/>
    <w:rsid w:val="00AB1DDB"/>
    <w:rsid w:val="00AB27E6"/>
    <w:rsid w:val="00AB2DD0"/>
    <w:rsid w:val="00AB5929"/>
    <w:rsid w:val="00AB5A6A"/>
    <w:rsid w:val="00AB6160"/>
    <w:rsid w:val="00AB7267"/>
    <w:rsid w:val="00AC203E"/>
    <w:rsid w:val="00AC21D0"/>
    <w:rsid w:val="00AC3459"/>
    <w:rsid w:val="00AC357E"/>
    <w:rsid w:val="00AC4213"/>
    <w:rsid w:val="00AC5655"/>
    <w:rsid w:val="00AC5998"/>
    <w:rsid w:val="00AC7124"/>
    <w:rsid w:val="00AC728D"/>
    <w:rsid w:val="00AC7D71"/>
    <w:rsid w:val="00AD11A3"/>
    <w:rsid w:val="00AD5DB5"/>
    <w:rsid w:val="00AD6E15"/>
    <w:rsid w:val="00AD7C08"/>
    <w:rsid w:val="00AD7F66"/>
    <w:rsid w:val="00AE04D1"/>
    <w:rsid w:val="00AE156C"/>
    <w:rsid w:val="00AE4CCD"/>
    <w:rsid w:val="00AE62EF"/>
    <w:rsid w:val="00AE7160"/>
    <w:rsid w:val="00AF0C15"/>
    <w:rsid w:val="00AF2616"/>
    <w:rsid w:val="00AF2B0C"/>
    <w:rsid w:val="00AF2B89"/>
    <w:rsid w:val="00AF4130"/>
    <w:rsid w:val="00AF6468"/>
    <w:rsid w:val="00AF6CF9"/>
    <w:rsid w:val="00AF7387"/>
    <w:rsid w:val="00AF7E99"/>
    <w:rsid w:val="00B00C77"/>
    <w:rsid w:val="00B00DE9"/>
    <w:rsid w:val="00B02C1D"/>
    <w:rsid w:val="00B02FA4"/>
    <w:rsid w:val="00B036D0"/>
    <w:rsid w:val="00B053FB"/>
    <w:rsid w:val="00B05EC2"/>
    <w:rsid w:val="00B0640B"/>
    <w:rsid w:val="00B0708F"/>
    <w:rsid w:val="00B070B9"/>
    <w:rsid w:val="00B075CD"/>
    <w:rsid w:val="00B07BE8"/>
    <w:rsid w:val="00B07C75"/>
    <w:rsid w:val="00B11010"/>
    <w:rsid w:val="00B12ED7"/>
    <w:rsid w:val="00B130AF"/>
    <w:rsid w:val="00B15481"/>
    <w:rsid w:val="00B161C7"/>
    <w:rsid w:val="00B17182"/>
    <w:rsid w:val="00B177E8"/>
    <w:rsid w:val="00B21F29"/>
    <w:rsid w:val="00B22685"/>
    <w:rsid w:val="00B22AED"/>
    <w:rsid w:val="00B23052"/>
    <w:rsid w:val="00B23605"/>
    <w:rsid w:val="00B23F81"/>
    <w:rsid w:val="00B245E4"/>
    <w:rsid w:val="00B24F1C"/>
    <w:rsid w:val="00B25AC6"/>
    <w:rsid w:val="00B2604A"/>
    <w:rsid w:val="00B260A7"/>
    <w:rsid w:val="00B33D15"/>
    <w:rsid w:val="00B34B86"/>
    <w:rsid w:val="00B34D14"/>
    <w:rsid w:val="00B37A0D"/>
    <w:rsid w:val="00B37E9E"/>
    <w:rsid w:val="00B4131C"/>
    <w:rsid w:val="00B4462D"/>
    <w:rsid w:val="00B46368"/>
    <w:rsid w:val="00B464D8"/>
    <w:rsid w:val="00B46C33"/>
    <w:rsid w:val="00B4729E"/>
    <w:rsid w:val="00B50F14"/>
    <w:rsid w:val="00B518D8"/>
    <w:rsid w:val="00B533CF"/>
    <w:rsid w:val="00B5371D"/>
    <w:rsid w:val="00B53C09"/>
    <w:rsid w:val="00B54664"/>
    <w:rsid w:val="00B57351"/>
    <w:rsid w:val="00B57DB5"/>
    <w:rsid w:val="00B606C8"/>
    <w:rsid w:val="00B60BCD"/>
    <w:rsid w:val="00B61CCE"/>
    <w:rsid w:val="00B62CBD"/>
    <w:rsid w:val="00B64237"/>
    <w:rsid w:val="00B66D2B"/>
    <w:rsid w:val="00B704A9"/>
    <w:rsid w:val="00B707D8"/>
    <w:rsid w:val="00B73E67"/>
    <w:rsid w:val="00B74973"/>
    <w:rsid w:val="00B74D59"/>
    <w:rsid w:val="00B77CA3"/>
    <w:rsid w:val="00B809DB"/>
    <w:rsid w:val="00B81FBB"/>
    <w:rsid w:val="00B82F29"/>
    <w:rsid w:val="00B83063"/>
    <w:rsid w:val="00B83DE4"/>
    <w:rsid w:val="00B844C9"/>
    <w:rsid w:val="00B8457A"/>
    <w:rsid w:val="00B84B6E"/>
    <w:rsid w:val="00B86933"/>
    <w:rsid w:val="00B903F4"/>
    <w:rsid w:val="00B90C64"/>
    <w:rsid w:val="00B9228C"/>
    <w:rsid w:val="00B92A37"/>
    <w:rsid w:val="00B9336F"/>
    <w:rsid w:val="00B93EE5"/>
    <w:rsid w:val="00B944AA"/>
    <w:rsid w:val="00B94A00"/>
    <w:rsid w:val="00B95AA7"/>
    <w:rsid w:val="00B97546"/>
    <w:rsid w:val="00B97A19"/>
    <w:rsid w:val="00B97DEC"/>
    <w:rsid w:val="00BA1BCA"/>
    <w:rsid w:val="00BA29E4"/>
    <w:rsid w:val="00BA3070"/>
    <w:rsid w:val="00BA3338"/>
    <w:rsid w:val="00BA3519"/>
    <w:rsid w:val="00BA351C"/>
    <w:rsid w:val="00BA484A"/>
    <w:rsid w:val="00BA4D48"/>
    <w:rsid w:val="00BA5F29"/>
    <w:rsid w:val="00BA617D"/>
    <w:rsid w:val="00BA6823"/>
    <w:rsid w:val="00BA7274"/>
    <w:rsid w:val="00BB109C"/>
    <w:rsid w:val="00BB19C5"/>
    <w:rsid w:val="00BB2D9A"/>
    <w:rsid w:val="00BB503E"/>
    <w:rsid w:val="00BB577B"/>
    <w:rsid w:val="00BB5970"/>
    <w:rsid w:val="00BB5AEE"/>
    <w:rsid w:val="00BB5B96"/>
    <w:rsid w:val="00BC0C14"/>
    <w:rsid w:val="00BC0DED"/>
    <w:rsid w:val="00BC19A8"/>
    <w:rsid w:val="00BC257B"/>
    <w:rsid w:val="00BC2A2F"/>
    <w:rsid w:val="00BC372B"/>
    <w:rsid w:val="00BC589F"/>
    <w:rsid w:val="00BC5F17"/>
    <w:rsid w:val="00BC6248"/>
    <w:rsid w:val="00BD00AB"/>
    <w:rsid w:val="00BD1123"/>
    <w:rsid w:val="00BD1475"/>
    <w:rsid w:val="00BD2672"/>
    <w:rsid w:val="00BD2FCD"/>
    <w:rsid w:val="00BD432D"/>
    <w:rsid w:val="00BD46E6"/>
    <w:rsid w:val="00BD4CC6"/>
    <w:rsid w:val="00BD6AA2"/>
    <w:rsid w:val="00BD7A0B"/>
    <w:rsid w:val="00BE02E9"/>
    <w:rsid w:val="00BE2BC1"/>
    <w:rsid w:val="00BE4A05"/>
    <w:rsid w:val="00BE4BAA"/>
    <w:rsid w:val="00BE6093"/>
    <w:rsid w:val="00BE66E4"/>
    <w:rsid w:val="00BE681B"/>
    <w:rsid w:val="00BE6F85"/>
    <w:rsid w:val="00BE73DA"/>
    <w:rsid w:val="00BE7526"/>
    <w:rsid w:val="00BF1893"/>
    <w:rsid w:val="00BF3D98"/>
    <w:rsid w:val="00BF4B02"/>
    <w:rsid w:val="00BF5DB0"/>
    <w:rsid w:val="00BF60D1"/>
    <w:rsid w:val="00BF6C89"/>
    <w:rsid w:val="00BF73FE"/>
    <w:rsid w:val="00BF7674"/>
    <w:rsid w:val="00C01252"/>
    <w:rsid w:val="00C0205C"/>
    <w:rsid w:val="00C03118"/>
    <w:rsid w:val="00C03719"/>
    <w:rsid w:val="00C03FCB"/>
    <w:rsid w:val="00C040BF"/>
    <w:rsid w:val="00C04586"/>
    <w:rsid w:val="00C10A84"/>
    <w:rsid w:val="00C1148E"/>
    <w:rsid w:val="00C1292E"/>
    <w:rsid w:val="00C14B6F"/>
    <w:rsid w:val="00C15EEF"/>
    <w:rsid w:val="00C167E2"/>
    <w:rsid w:val="00C20CD6"/>
    <w:rsid w:val="00C218E3"/>
    <w:rsid w:val="00C219DB"/>
    <w:rsid w:val="00C21BC2"/>
    <w:rsid w:val="00C21D4E"/>
    <w:rsid w:val="00C23F44"/>
    <w:rsid w:val="00C25345"/>
    <w:rsid w:val="00C26283"/>
    <w:rsid w:val="00C333EA"/>
    <w:rsid w:val="00C33EEB"/>
    <w:rsid w:val="00C34999"/>
    <w:rsid w:val="00C3643C"/>
    <w:rsid w:val="00C364E3"/>
    <w:rsid w:val="00C37097"/>
    <w:rsid w:val="00C37B7E"/>
    <w:rsid w:val="00C41170"/>
    <w:rsid w:val="00C41B37"/>
    <w:rsid w:val="00C4246A"/>
    <w:rsid w:val="00C4250E"/>
    <w:rsid w:val="00C4490B"/>
    <w:rsid w:val="00C46C8C"/>
    <w:rsid w:val="00C46FF6"/>
    <w:rsid w:val="00C47335"/>
    <w:rsid w:val="00C50819"/>
    <w:rsid w:val="00C508D5"/>
    <w:rsid w:val="00C5217D"/>
    <w:rsid w:val="00C52800"/>
    <w:rsid w:val="00C547AC"/>
    <w:rsid w:val="00C560C1"/>
    <w:rsid w:val="00C56427"/>
    <w:rsid w:val="00C56A4F"/>
    <w:rsid w:val="00C604ED"/>
    <w:rsid w:val="00C60888"/>
    <w:rsid w:val="00C60B72"/>
    <w:rsid w:val="00C60FD3"/>
    <w:rsid w:val="00C618D0"/>
    <w:rsid w:val="00C623AC"/>
    <w:rsid w:val="00C624D1"/>
    <w:rsid w:val="00C6365D"/>
    <w:rsid w:val="00C63D64"/>
    <w:rsid w:val="00C6461C"/>
    <w:rsid w:val="00C6543F"/>
    <w:rsid w:val="00C65556"/>
    <w:rsid w:val="00C65BA3"/>
    <w:rsid w:val="00C6601C"/>
    <w:rsid w:val="00C663A7"/>
    <w:rsid w:val="00C6713D"/>
    <w:rsid w:val="00C67856"/>
    <w:rsid w:val="00C706A8"/>
    <w:rsid w:val="00C70FFD"/>
    <w:rsid w:val="00C71B76"/>
    <w:rsid w:val="00C72171"/>
    <w:rsid w:val="00C724CE"/>
    <w:rsid w:val="00C72F8E"/>
    <w:rsid w:val="00C734B1"/>
    <w:rsid w:val="00C74948"/>
    <w:rsid w:val="00C75C2A"/>
    <w:rsid w:val="00C75D67"/>
    <w:rsid w:val="00C768D6"/>
    <w:rsid w:val="00C81EC7"/>
    <w:rsid w:val="00C82DB6"/>
    <w:rsid w:val="00C836C6"/>
    <w:rsid w:val="00C84365"/>
    <w:rsid w:val="00C84664"/>
    <w:rsid w:val="00C8535B"/>
    <w:rsid w:val="00C859B1"/>
    <w:rsid w:val="00C85EE9"/>
    <w:rsid w:val="00C927F5"/>
    <w:rsid w:val="00C938A3"/>
    <w:rsid w:val="00C93E95"/>
    <w:rsid w:val="00C95D5C"/>
    <w:rsid w:val="00C977AA"/>
    <w:rsid w:val="00CA144A"/>
    <w:rsid w:val="00CA3DA5"/>
    <w:rsid w:val="00CA4E1C"/>
    <w:rsid w:val="00CA77DE"/>
    <w:rsid w:val="00CA7F31"/>
    <w:rsid w:val="00CB01CE"/>
    <w:rsid w:val="00CB15EA"/>
    <w:rsid w:val="00CB1C7E"/>
    <w:rsid w:val="00CB24C9"/>
    <w:rsid w:val="00CB3316"/>
    <w:rsid w:val="00CB4889"/>
    <w:rsid w:val="00CB4CB4"/>
    <w:rsid w:val="00CB4D31"/>
    <w:rsid w:val="00CB4E02"/>
    <w:rsid w:val="00CB65D5"/>
    <w:rsid w:val="00CB6BA7"/>
    <w:rsid w:val="00CB6EE9"/>
    <w:rsid w:val="00CC0E59"/>
    <w:rsid w:val="00CC0E8F"/>
    <w:rsid w:val="00CC1B12"/>
    <w:rsid w:val="00CC1E47"/>
    <w:rsid w:val="00CC1F31"/>
    <w:rsid w:val="00CC539F"/>
    <w:rsid w:val="00CC7743"/>
    <w:rsid w:val="00CD02BA"/>
    <w:rsid w:val="00CD1C66"/>
    <w:rsid w:val="00CD34DE"/>
    <w:rsid w:val="00CD4F79"/>
    <w:rsid w:val="00CD5A42"/>
    <w:rsid w:val="00CD5CBA"/>
    <w:rsid w:val="00CD7317"/>
    <w:rsid w:val="00CD7917"/>
    <w:rsid w:val="00CE12BB"/>
    <w:rsid w:val="00CE1A46"/>
    <w:rsid w:val="00CE2328"/>
    <w:rsid w:val="00CE2D5E"/>
    <w:rsid w:val="00CE391D"/>
    <w:rsid w:val="00CE7357"/>
    <w:rsid w:val="00CE769F"/>
    <w:rsid w:val="00CF339A"/>
    <w:rsid w:val="00CF3544"/>
    <w:rsid w:val="00CF35C6"/>
    <w:rsid w:val="00CF77EA"/>
    <w:rsid w:val="00D00439"/>
    <w:rsid w:val="00D01B15"/>
    <w:rsid w:val="00D0257A"/>
    <w:rsid w:val="00D04456"/>
    <w:rsid w:val="00D047CF"/>
    <w:rsid w:val="00D057C7"/>
    <w:rsid w:val="00D10678"/>
    <w:rsid w:val="00D11769"/>
    <w:rsid w:val="00D1300B"/>
    <w:rsid w:val="00D13B67"/>
    <w:rsid w:val="00D1431E"/>
    <w:rsid w:val="00D1525A"/>
    <w:rsid w:val="00D15F6D"/>
    <w:rsid w:val="00D20620"/>
    <w:rsid w:val="00D20716"/>
    <w:rsid w:val="00D21144"/>
    <w:rsid w:val="00D227AC"/>
    <w:rsid w:val="00D227CE"/>
    <w:rsid w:val="00D23B25"/>
    <w:rsid w:val="00D24EDE"/>
    <w:rsid w:val="00D2633E"/>
    <w:rsid w:val="00D27C77"/>
    <w:rsid w:val="00D3048A"/>
    <w:rsid w:val="00D33193"/>
    <w:rsid w:val="00D33D1B"/>
    <w:rsid w:val="00D347B9"/>
    <w:rsid w:val="00D37142"/>
    <w:rsid w:val="00D37B3C"/>
    <w:rsid w:val="00D42DEF"/>
    <w:rsid w:val="00D44C7C"/>
    <w:rsid w:val="00D47A31"/>
    <w:rsid w:val="00D504FA"/>
    <w:rsid w:val="00D51F3C"/>
    <w:rsid w:val="00D52D85"/>
    <w:rsid w:val="00D537E8"/>
    <w:rsid w:val="00D57186"/>
    <w:rsid w:val="00D57B78"/>
    <w:rsid w:val="00D60486"/>
    <w:rsid w:val="00D61C0D"/>
    <w:rsid w:val="00D61F14"/>
    <w:rsid w:val="00D62101"/>
    <w:rsid w:val="00D62D4B"/>
    <w:rsid w:val="00D6357D"/>
    <w:rsid w:val="00D66818"/>
    <w:rsid w:val="00D668CA"/>
    <w:rsid w:val="00D66BF2"/>
    <w:rsid w:val="00D71F68"/>
    <w:rsid w:val="00D73263"/>
    <w:rsid w:val="00D732E4"/>
    <w:rsid w:val="00D75B7F"/>
    <w:rsid w:val="00D76073"/>
    <w:rsid w:val="00D779A2"/>
    <w:rsid w:val="00D77C24"/>
    <w:rsid w:val="00D77DD8"/>
    <w:rsid w:val="00D8093F"/>
    <w:rsid w:val="00D84837"/>
    <w:rsid w:val="00D84E31"/>
    <w:rsid w:val="00D85902"/>
    <w:rsid w:val="00D85BB5"/>
    <w:rsid w:val="00D85E6C"/>
    <w:rsid w:val="00D862D2"/>
    <w:rsid w:val="00D87650"/>
    <w:rsid w:val="00D92986"/>
    <w:rsid w:val="00D9307D"/>
    <w:rsid w:val="00D9389E"/>
    <w:rsid w:val="00D96793"/>
    <w:rsid w:val="00D972C3"/>
    <w:rsid w:val="00D97491"/>
    <w:rsid w:val="00D97A1A"/>
    <w:rsid w:val="00D97CFA"/>
    <w:rsid w:val="00DA11DE"/>
    <w:rsid w:val="00DA1251"/>
    <w:rsid w:val="00DA1260"/>
    <w:rsid w:val="00DA2BF3"/>
    <w:rsid w:val="00DA450D"/>
    <w:rsid w:val="00DA68A7"/>
    <w:rsid w:val="00DA7A2F"/>
    <w:rsid w:val="00DA7D0C"/>
    <w:rsid w:val="00DB1F85"/>
    <w:rsid w:val="00DB28A2"/>
    <w:rsid w:val="00DB3CF0"/>
    <w:rsid w:val="00DB3E82"/>
    <w:rsid w:val="00DB4C52"/>
    <w:rsid w:val="00DB5E04"/>
    <w:rsid w:val="00DB66DA"/>
    <w:rsid w:val="00DB7690"/>
    <w:rsid w:val="00DB78CA"/>
    <w:rsid w:val="00DC11E8"/>
    <w:rsid w:val="00DC2D5F"/>
    <w:rsid w:val="00DC331C"/>
    <w:rsid w:val="00DC4000"/>
    <w:rsid w:val="00DC427A"/>
    <w:rsid w:val="00DC43F5"/>
    <w:rsid w:val="00DC4754"/>
    <w:rsid w:val="00DC6F69"/>
    <w:rsid w:val="00DD06F1"/>
    <w:rsid w:val="00DD17A6"/>
    <w:rsid w:val="00DD403C"/>
    <w:rsid w:val="00DD4DAA"/>
    <w:rsid w:val="00DD4DD9"/>
    <w:rsid w:val="00DD4FBC"/>
    <w:rsid w:val="00DD5263"/>
    <w:rsid w:val="00DD591D"/>
    <w:rsid w:val="00DE1EC6"/>
    <w:rsid w:val="00DE267D"/>
    <w:rsid w:val="00DE37D7"/>
    <w:rsid w:val="00DE4768"/>
    <w:rsid w:val="00DE5D7F"/>
    <w:rsid w:val="00DE5EE7"/>
    <w:rsid w:val="00DE5F9A"/>
    <w:rsid w:val="00DF42D6"/>
    <w:rsid w:val="00DF56B1"/>
    <w:rsid w:val="00E006A8"/>
    <w:rsid w:val="00E013A7"/>
    <w:rsid w:val="00E0222C"/>
    <w:rsid w:val="00E02AAF"/>
    <w:rsid w:val="00E02AC0"/>
    <w:rsid w:val="00E02DC8"/>
    <w:rsid w:val="00E03096"/>
    <w:rsid w:val="00E033B6"/>
    <w:rsid w:val="00E03957"/>
    <w:rsid w:val="00E03B60"/>
    <w:rsid w:val="00E04323"/>
    <w:rsid w:val="00E06DC8"/>
    <w:rsid w:val="00E07D4C"/>
    <w:rsid w:val="00E10051"/>
    <w:rsid w:val="00E12CC8"/>
    <w:rsid w:val="00E133AF"/>
    <w:rsid w:val="00E142D5"/>
    <w:rsid w:val="00E169A7"/>
    <w:rsid w:val="00E179F7"/>
    <w:rsid w:val="00E21F4E"/>
    <w:rsid w:val="00E23B92"/>
    <w:rsid w:val="00E23E0F"/>
    <w:rsid w:val="00E24438"/>
    <w:rsid w:val="00E259FA"/>
    <w:rsid w:val="00E3058C"/>
    <w:rsid w:val="00E32BDE"/>
    <w:rsid w:val="00E3355D"/>
    <w:rsid w:val="00E336D7"/>
    <w:rsid w:val="00E35FAF"/>
    <w:rsid w:val="00E41B26"/>
    <w:rsid w:val="00E4223C"/>
    <w:rsid w:val="00E42987"/>
    <w:rsid w:val="00E42D1C"/>
    <w:rsid w:val="00E4341C"/>
    <w:rsid w:val="00E44830"/>
    <w:rsid w:val="00E448C9"/>
    <w:rsid w:val="00E45240"/>
    <w:rsid w:val="00E50BF4"/>
    <w:rsid w:val="00E50E8F"/>
    <w:rsid w:val="00E51E7D"/>
    <w:rsid w:val="00E54CC8"/>
    <w:rsid w:val="00E57BAA"/>
    <w:rsid w:val="00E60389"/>
    <w:rsid w:val="00E60FEF"/>
    <w:rsid w:val="00E662D7"/>
    <w:rsid w:val="00E6647C"/>
    <w:rsid w:val="00E6798B"/>
    <w:rsid w:val="00E70834"/>
    <w:rsid w:val="00E70A3B"/>
    <w:rsid w:val="00E70B38"/>
    <w:rsid w:val="00E70C59"/>
    <w:rsid w:val="00E70F8E"/>
    <w:rsid w:val="00E71739"/>
    <w:rsid w:val="00E725A1"/>
    <w:rsid w:val="00E74A4D"/>
    <w:rsid w:val="00E760D2"/>
    <w:rsid w:val="00E80266"/>
    <w:rsid w:val="00E80C27"/>
    <w:rsid w:val="00E817EB"/>
    <w:rsid w:val="00E81957"/>
    <w:rsid w:val="00E81B50"/>
    <w:rsid w:val="00E83F57"/>
    <w:rsid w:val="00E84A15"/>
    <w:rsid w:val="00E84B01"/>
    <w:rsid w:val="00E86227"/>
    <w:rsid w:val="00E86AB7"/>
    <w:rsid w:val="00E87E8B"/>
    <w:rsid w:val="00E92AD0"/>
    <w:rsid w:val="00E93421"/>
    <w:rsid w:val="00E938E7"/>
    <w:rsid w:val="00E94D75"/>
    <w:rsid w:val="00E9591D"/>
    <w:rsid w:val="00E97CE1"/>
    <w:rsid w:val="00EA0A96"/>
    <w:rsid w:val="00EA144C"/>
    <w:rsid w:val="00EA18DA"/>
    <w:rsid w:val="00EA2DA4"/>
    <w:rsid w:val="00EA4AC8"/>
    <w:rsid w:val="00EA52A1"/>
    <w:rsid w:val="00EA5398"/>
    <w:rsid w:val="00EA65A2"/>
    <w:rsid w:val="00EA76F7"/>
    <w:rsid w:val="00EA77DA"/>
    <w:rsid w:val="00EB0B34"/>
    <w:rsid w:val="00EB0D8C"/>
    <w:rsid w:val="00EB1C33"/>
    <w:rsid w:val="00EB3155"/>
    <w:rsid w:val="00EB32A2"/>
    <w:rsid w:val="00EB3566"/>
    <w:rsid w:val="00EB4372"/>
    <w:rsid w:val="00EB4806"/>
    <w:rsid w:val="00EB4B7D"/>
    <w:rsid w:val="00EB5AF1"/>
    <w:rsid w:val="00EB5D82"/>
    <w:rsid w:val="00EC081F"/>
    <w:rsid w:val="00EC0B7D"/>
    <w:rsid w:val="00EC2D07"/>
    <w:rsid w:val="00EC43D7"/>
    <w:rsid w:val="00EC5464"/>
    <w:rsid w:val="00EC5DFA"/>
    <w:rsid w:val="00EC61D9"/>
    <w:rsid w:val="00EC63A6"/>
    <w:rsid w:val="00EC7639"/>
    <w:rsid w:val="00EC7F71"/>
    <w:rsid w:val="00ED0369"/>
    <w:rsid w:val="00ED10CD"/>
    <w:rsid w:val="00ED3346"/>
    <w:rsid w:val="00ED363A"/>
    <w:rsid w:val="00ED477E"/>
    <w:rsid w:val="00ED4EA7"/>
    <w:rsid w:val="00ED5195"/>
    <w:rsid w:val="00EE2033"/>
    <w:rsid w:val="00EE343D"/>
    <w:rsid w:val="00EE4A1F"/>
    <w:rsid w:val="00EF029D"/>
    <w:rsid w:val="00EF0B2F"/>
    <w:rsid w:val="00EF48BB"/>
    <w:rsid w:val="00EF6271"/>
    <w:rsid w:val="00F001AD"/>
    <w:rsid w:val="00F01112"/>
    <w:rsid w:val="00F026DB"/>
    <w:rsid w:val="00F0412B"/>
    <w:rsid w:val="00F05054"/>
    <w:rsid w:val="00F07645"/>
    <w:rsid w:val="00F07F21"/>
    <w:rsid w:val="00F10A29"/>
    <w:rsid w:val="00F1144F"/>
    <w:rsid w:val="00F125A6"/>
    <w:rsid w:val="00F1481B"/>
    <w:rsid w:val="00F14CCE"/>
    <w:rsid w:val="00F16F60"/>
    <w:rsid w:val="00F1703B"/>
    <w:rsid w:val="00F214A3"/>
    <w:rsid w:val="00F23259"/>
    <w:rsid w:val="00F236FA"/>
    <w:rsid w:val="00F258F6"/>
    <w:rsid w:val="00F259A6"/>
    <w:rsid w:val="00F27A57"/>
    <w:rsid w:val="00F27C1D"/>
    <w:rsid w:val="00F302D5"/>
    <w:rsid w:val="00F30937"/>
    <w:rsid w:val="00F313E7"/>
    <w:rsid w:val="00F32018"/>
    <w:rsid w:val="00F32020"/>
    <w:rsid w:val="00F32291"/>
    <w:rsid w:val="00F332D9"/>
    <w:rsid w:val="00F33491"/>
    <w:rsid w:val="00F33859"/>
    <w:rsid w:val="00F3404E"/>
    <w:rsid w:val="00F34465"/>
    <w:rsid w:val="00F34507"/>
    <w:rsid w:val="00F354AC"/>
    <w:rsid w:val="00F35E7D"/>
    <w:rsid w:val="00F368EA"/>
    <w:rsid w:val="00F36A3C"/>
    <w:rsid w:val="00F37ECF"/>
    <w:rsid w:val="00F4215E"/>
    <w:rsid w:val="00F43654"/>
    <w:rsid w:val="00F45659"/>
    <w:rsid w:val="00F47BA4"/>
    <w:rsid w:val="00F50B26"/>
    <w:rsid w:val="00F5129B"/>
    <w:rsid w:val="00F5147A"/>
    <w:rsid w:val="00F5391D"/>
    <w:rsid w:val="00F552A4"/>
    <w:rsid w:val="00F55E09"/>
    <w:rsid w:val="00F56D4E"/>
    <w:rsid w:val="00F60515"/>
    <w:rsid w:val="00F60B6F"/>
    <w:rsid w:val="00F615C3"/>
    <w:rsid w:val="00F62807"/>
    <w:rsid w:val="00F62909"/>
    <w:rsid w:val="00F62E1D"/>
    <w:rsid w:val="00F6480E"/>
    <w:rsid w:val="00F64A6F"/>
    <w:rsid w:val="00F658A7"/>
    <w:rsid w:val="00F66FE9"/>
    <w:rsid w:val="00F67573"/>
    <w:rsid w:val="00F718A8"/>
    <w:rsid w:val="00F72806"/>
    <w:rsid w:val="00F7352E"/>
    <w:rsid w:val="00F73581"/>
    <w:rsid w:val="00F74049"/>
    <w:rsid w:val="00F81327"/>
    <w:rsid w:val="00F819F9"/>
    <w:rsid w:val="00F835C0"/>
    <w:rsid w:val="00F83D6A"/>
    <w:rsid w:val="00F84CE3"/>
    <w:rsid w:val="00F85A88"/>
    <w:rsid w:val="00F8643D"/>
    <w:rsid w:val="00F90F58"/>
    <w:rsid w:val="00F914FE"/>
    <w:rsid w:val="00F92BC4"/>
    <w:rsid w:val="00F9335F"/>
    <w:rsid w:val="00F95D00"/>
    <w:rsid w:val="00F9648D"/>
    <w:rsid w:val="00FA0F5C"/>
    <w:rsid w:val="00FA1F5B"/>
    <w:rsid w:val="00FA3EE2"/>
    <w:rsid w:val="00FA4635"/>
    <w:rsid w:val="00FA56FE"/>
    <w:rsid w:val="00FA5B45"/>
    <w:rsid w:val="00FA5FF1"/>
    <w:rsid w:val="00FA6373"/>
    <w:rsid w:val="00FA652E"/>
    <w:rsid w:val="00FA69F8"/>
    <w:rsid w:val="00FA6EDA"/>
    <w:rsid w:val="00FB408F"/>
    <w:rsid w:val="00FB42F5"/>
    <w:rsid w:val="00FB4827"/>
    <w:rsid w:val="00FB4C75"/>
    <w:rsid w:val="00FB5B63"/>
    <w:rsid w:val="00FB5C4B"/>
    <w:rsid w:val="00FB62E7"/>
    <w:rsid w:val="00FB6FA4"/>
    <w:rsid w:val="00FB7AB8"/>
    <w:rsid w:val="00FC02B1"/>
    <w:rsid w:val="00FC130F"/>
    <w:rsid w:val="00FC2EBE"/>
    <w:rsid w:val="00FC3C23"/>
    <w:rsid w:val="00FC5C47"/>
    <w:rsid w:val="00FC5D5A"/>
    <w:rsid w:val="00FC65F4"/>
    <w:rsid w:val="00FC7388"/>
    <w:rsid w:val="00FC7F60"/>
    <w:rsid w:val="00FD03F1"/>
    <w:rsid w:val="00FD1AD0"/>
    <w:rsid w:val="00FD330A"/>
    <w:rsid w:val="00FD4987"/>
    <w:rsid w:val="00FD7215"/>
    <w:rsid w:val="00FD7A7C"/>
    <w:rsid w:val="00FD7B95"/>
    <w:rsid w:val="00FE159E"/>
    <w:rsid w:val="00FE2ABB"/>
    <w:rsid w:val="00FE446D"/>
    <w:rsid w:val="00FE4BCD"/>
    <w:rsid w:val="00FE4FE4"/>
    <w:rsid w:val="00FE6B81"/>
    <w:rsid w:val="00FF127F"/>
    <w:rsid w:val="00FF1787"/>
    <w:rsid w:val="00FF1E46"/>
    <w:rsid w:val="00FF27D5"/>
    <w:rsid w:val="00FF283B"/>
    <w:rsid w:val="00FF2DF6"/>
    <w:rsid w:val="00FF43EB"/>
    <w:rsid w:val="00FF48EF"/>
    <w:rsid w:val="00FF547C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4D6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871F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1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1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uiPriority w:val="20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uiPriority w:val="99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uiPriority w:val="9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71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customStyle="1" w:styleId="Heading">
    <w:name w:val="Heading"/>
    <w:rsid w:val="00EF62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661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uiPriority w:val="9"/>
    <w:semiHidden/>
    <w:rsid w:val="00766194"/>
    <w:rPr>
      <w:rFonts w:asciiTheme="majorHAnsi" w:eastAsiaTheme="majorEastAsia" w:hAnsiTheme="majorHAnsi" w:cstheme="majorBidi"/>
      <w:color w:val="404040" w:themeColor="text1" w:themeTint="BF"/>
      <w:lang w:eastAsia="ja-JP"/>
    </w:rPr>
  </w:style>
  <w:style w:type="paragraph" w:styleId="af9">
    <w:name w:val="TOC Heading"/>
    <w:basedOn w:val="1"/>
    <w:next w:val="a"/>
    <w:uiPriority w:val="39"/>
    <w:semiHidden/>
    <w:unhideWhenUsed/>
    <w:qFormat/>
    <w:rsid w:val="00343A18"/>
    <w:pPr>
      <w:spacing w:line="276" w:lineRule="auto"/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43A18"/>
    <w:pPr>
      <w:spacing w:after="100"/>
    </w:pPr>
  </w:style>
  <w:style w:type="paragraph" w:styleId="afa">
    <w:name w:val="footnote text"/>
    <w:basedOn w:val="a"/>
    <w:link w:val="afb"/>
    <w:uiPriority w:val="99"/>
    <w:semiHidden/>
    <w:unhideWhenUsed/>
    <w:rsid w:val="004A22A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A22AE"/>
    <w:rPr>
      <w:rFonts w:eastAsia="MS Mincho"/>
      <w:lang w:eastAsia="ja-JP"/>
    </w:rPr>
  </w:style>
  <w:style w:type="character" w:styleId="afc">
    <w:name w:val="footnote reference"/>
    <w:basedOn w:val="a0"/>
    <w:uiPriority w:val="99"/>
    <w:semiHidden/>
    <w:unhideWhenUsed/>
    <w:rsid w:val="004A22AE"/>
    <w:rPr>
      <w:vertAlign w:val="superscript"/>
    </w:rPr>
  </w:style>
  <w:style w:type="paragraph" w:customStyle="1" w:styleId="j11">
    <w:name w:val="j11"/>
    <w:basedOn w:val="a"/>
    <w:rsid w:val="004A22A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s1">
    <w:name w:val="s1"/>
    <w:basedOn w:val="a0"/>
    <w:rsid w:val="004A22AE"/>
  </w:style>
  <w:style w:type="paragraph" w:customStyle="1" w:styleId="headertext">
    <w:name w:val="headertext"/>
    <w:basedOn w:val="a"/>
    <w:rsid w:val="005012F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0ECB"/>
    <w:rPr>
      <w:rFonts w:ascii="Arial" w:eastAsia="MS Mincho" w:hAnsi="Arial" w:cs="Arial"/>
      <w:lang w:eastAsia="ja-JP"/>
    </w:rPr>
  </w:style>
  <w:style w:type="character" w:styleId="afd">
    <w:name w:val="Placeholder Text"/>
    <w:basedOn w:val="a0"/>
    <w:uiPriority w:val="99"/>
    <w:semiHidden/>
    <w:rsid w:val="00737A2F"/>
    <w:rPr>
      <w:color w:val="808080"/>
    </w:rPr>
  </w:style>
  <w:style w:type="paragraph" w:customStyle="1" w:styleId="rvps4">
    <w:name w:val="rvps4"/>
    <w:basedOn w:val="a"/>
    <w:rsid w:val="00D347B9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rvts6">
    <w:name w:val="rvts6"/>
    <w:basedOn w:val="a0"/>
    <w:rsid w:val="00D347B9"/>
  </w:style>
  <w:style w:type="character" w:customStyle="1" w:styleId="rvts8">
    <w:name w:val="rvts8"/>
    <w:basedOn w:val="a0"/>
    <w:rsid w:val="00D347B9"/>
  </w:style>
  <w:style w:type="paragraph" w:customStyle="1" w:styleId="consplusnormal">
    <w:name w:val="consplusnormal"/>
    <w:basedOn w:val="a"/>
    <w:rsid w:val="000A7086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5">
    <w:name w:val="Основной текст (5) + Полужирный"/>
    <w:basedOn w:val="a0"/>
    <w:rsid w:val="00EA52A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73">
          <w:marLeft w:val="0"/>
          <w:marRight w:val="-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263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76156">
              <w:marLeft w:val="0"/>
              <w:marRight w:val="0"/>
              <w:marTop w:val="0"/>
              <w:marBottom w:val="45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3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0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713A-2A77-4EF7-86F0-C88FE44E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18</Pages>
  <Words>3845</Words>
  <Characters>21921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ТЕХНИЧЕСКОМУ РЕГУЛИРОВАНИЮ И МЕТРОЛОГИИ</vt:lpstr>
    </vt:vector>
  </TitlesOfParts>
  <Company>Microsoft</Company>
  <LinksUpToDate>false</LinksUpToDate>
  <CharactersWithSpaces>25715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ТЕХНИЧЕСКОМУ РЕГУЛИРОВАНИЮ И МЕТРОЛОГИИ</dc:title>
  <dc:creator>uasilya</dc:creator>
  <cp:lastModifiedBy>Admin</cp:lastModifiedBy>
  <cp:revision>12</cp:revision>
  <cp:lastPrinted>2019-08-23T12:40:00Z</cp:lastPrinted>
  <dcterms:created xsi:type="dcterms:W3CDTF">2020-04-23T07:24:00Z</dcterms:created>
  <dcterms:modified xsi:type="dcterms:W3CDTF">2020-06-09T11:29:00Z</dcterms:modified>
</cp:coreProperties>
</file>